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894" w:rsidRPr="00866894" w:rsidRDefault="00866894" w:rsidP="002C72EF">
      <w:pPr>
        <w:widowControl/>
        <w:spacing w:line="360" w:lineRule="auto"/>
        <w:jc w:val="both"/>
        <w:rPr>
          <w:rFonts w:ascii="Times New Roman" w:eastAsiaTheme="minorHAnsi" w:hAnsi="Times New Roman" w:cs="Times New Roman"/>
          <w:color w:val="000000"/>
          <w:lang w:val="en-GB"/>
        </w:rPr>
      </w:pPr>
      <w:bookmarkStart w:id="0" w:name="_GoBack"/>
      <w:bookmarkEnd w:id="0"/>
    </w:p>
    <w:p w:rsidR="00866894" w:rsidRPr="00866894" w:rsidRDefault="00866894" w:rsidP="002C72EF">
      <w:pPr>
        <w:widowControl/>
        <w:spacing w:line="360" w:lineRule="auto"/>
        <w:jc w:val="both"/>
        <w:rPr>
          <w:rFonts w:ascii="Times New Roman" w:eastAsiaTheme="minorHAnsi" w:hAnsi="Times New Roman" w:cs="Times New Roman"/>
          <w:color w:val="000000"/>
          <w:lang w:val="en-GB"/>
        </w:rPr>
      </w:pPr>
      <w:r w:rsidRPr="00866894">
        <w:rPr>
          <w:rFonts w:ascii="Times New Roman" w:eastAsiaTheme="minorHAnsi" w:hAnsi="Times New Roman" w:cs="Times New Roman"/>
          <w:color w:val="000000"/>
          <w:lang w:val="en-GB"/>
        </w:rPr>
        <w:t xml:space="preserve"> </w:t>
      </w:r>
      <w:r w:rsidRPr="00866894">
        <w:rPr>
          <w:rFonts w:ascii="Times New Roman" w:eastAsiaTheme="minorHAnsi" w:hAnsi="Times New Roman" w:cs="Times New Roman"/>
          <w:b/>
          <w:bCs/>
          <w:color w:val="000000"/>
          <w:lang w:val="en-GB"/>
        </w:rPr>
        <w:t xml:space="preserve">APPROVAL </w:t>
      </w:r>
    </w:p>
    <w:p w:rsidR="00866894" w:rsidRPr="00866894" w:rsidRDefault="00866894" w:rsidP="002C72EF">
      <w:pPr>
        <w:widowControl/>
        <w:spacing w:line="360" w:lineRule="auto"/>
        <w:jc w:val="both"/>
        <w:rPr>
          <w:rFonts w:ascii="Times New Roman" w:eastAsiaTheme="minorHAnsi" w:hAnsi="Times New Roman" w:cs="Times New Roman"/>
          <w:color w:val="000000"/>
          <w:lang w:val="en-GB"/>
        </w:rPr>
      </w:pPr>
      <w:r w:rsidRPr="00866894">
        <w:rPr>
          <w:rFonts w:ascii="Times New Roman" w:eastAsiaTheme="minorHAnsi" w:hAnsi="Times New Roman" w:cs="Times New Roman"/>
          <w:color w:val="000000"/>
          <w:lang w:val="en-GB"/>
        </w:rPr>
        <w:t>This is to certify that the work entitled “</w:t>
      </w:r>
      <w:r w:rsidR="00F8427A">
        <w:rPr>
          <w:rFonts w:ascii="Times New Roman" w:eastAsiaTheme="minorHAnsi" w:hAnsi="Times New Roman" w:cs="Times New Roman"/>
          <w:color w:val="000000"/>
          <w:lang w:val="en-GB"/>
        </w:rPr>
        <w:t xml:space="preserve">analysis of effect of interest rate on money demand.   </w:t>
      </w:r>
      <w:r w:rsidRPr="00866894">
        <w:rPr>
          <w:rFonts w:ascii="Times New Roman" w:eastAsiaTheme="minorHAnsi" w:hAnsi="Times New Roman" w:cs="Times New Roman"/>
          <w:color w:val="000000"/>
          <w:lang w:val="en-GB"/>
        </w:rPr>
        <w:t>. Evidence from Rwanda</w:t>
      </w:r>
      <w:r w:rsidR="00F8427A">
        <w:rPr>
          <w:rFonts w:ascii="Times New Roman" w:eastAsiaTheme="minorHAnsi" w:hAnsi="Times New Roman" w:cs="Times New Roman"/>
          <w:color w:val="000000"/>
          <w:lang w:val="en-GB"/>
        </w:rPr>
        <w:t>n Monetary Policy from 1990-2015</w:t>
      </w:r>
      <w:r w:rsidRPr="00866894">
        <w:rPr>
          <w:rFonts w:ascii="Times New Roman" w:eastAsiaTheme="minorHAnsi" w:hAnsi="Times New Roman" w:cs="Times New Roman"/>
          <w:color w:val="000000"/>
          <w:lang w:val="en-GB"/>
        </w:rPr>
        <w:t xml:space="preserve">” is a study conducted by </w:t>
      </w:r>
      <w:proofErr w:type="spellStart"/>
      <w:r w:rsidRPr="00866894">
        <w:rPr>
          <w:rFonts w:ascii="Times New Roman" w:eastAsiaTheme="minorHAnsi" w:hAnsi="Times New Roman" w:cs="Times New Roman"/>
          <w:color w:val="000000"/>
          <w:lang w:val="en-GB"/>
        </w:rPr>
        <w:t>Mr</w:t>
      </w:r>
      <w:r w:rsidR="00F8427A">
        <w:rPr>
          <w:rFonts w:ascii="Times New Roman" w:eastAsiaTheme="minorHAnsi" w:hAnsi="Times New Roman" w:cs="Times New Roman"/>
          <w:color w:val="000000"/>
          <w:lang w:val="en-GB"/>
        </w:rPr>
        <w:t>.</w:t>
      </w:r>
      <w:proofErr w:type="spellEnd"/>
      <w:r w:rsidRPr="00866894">
        <w:rPr>
          <w:rFonts w:ascii="Times New Roman" w:eastAsiaTheme="minorHAnsi" w:hAnsi="Times New Roman" w:cs="Times New Roman"/>
          <w:color w:val="000000"/>
          <w:lang w:val="en-GB"/>
        </w:rPr>
        <w:t xml:space="preserve"> </w:t>
      </w:r>
      <w:r w:rsidR="00F8427A">
        <w:rPr>
          <w:rFonts w:ascii="Times New Roman" w:eastAsiaTheme="minorHAnsi" w:hAnsi="Times New Roman" w:cs="Times New Roman"/>
          <w:color w:val="000000"/>
          <w:lang w:val="en-GB"/>
        </w:rPr>
        <w:t xml:space="preserve">Gilbert BANAMWANA </w:t>
      </w:r>
      <w:r w:rsidR="00F8427A" w:rsidRPr="00866894">
        <w:rPr>
          <w:rFonts w:ascii="Times New Roman" w:eastAsiaTheme="minorHAnsi" w:hAnsi="Times New Roman" w:cs="Times New Roman"/>
          <w:color w:val="000000"/>
          <w:lang w:val="en-GB"/>
        </w:rPr>
        <w:t>under</w:t>
      </w:r>
      <w:r w:rsidRPr="00866894">
        <w:rPr>
          <w:rFonts w:ascii="Times New Roman" w:eastAsiaTheme="minorHAnsi" w:hAnsi="Times New Roman" w:cs="Times New Roman"/>
          <w:color w:val="000000"/>
          <w:lang w:val="en-GB"/>
        </w:rPr>
        <w:t xml:space="preserve"> my supervision and guidance. </w:t>
      </w:r>
    </w:p>
    <w:p w:rsidR="00866894" w:rsidRPr="00866894" w:rsidRDefault="00866894" w:rsidP="002C72EF">
      <w:pPr>
        <w:widowControl/>
        <w:spacing w:line="360" w:lineRule="auto"/>
        <w:jc w:val="both"/>
        <w:rPr>
          <w:rFonts w:ascii="Times New Roman" w:eastAsiaTheme="minorHAnsi" w:hAnsi="Times New Roman" w:cs="Times New Roman"/>
          <w:color w:val="000000"/>
          <w:lang w:val="en-GB"/>
        </w:rPr>
      </w:pPr>
      <w:r w:rsidRPr="00866894">
        <w:rPr>
          <w:rFonts w:ascii="Times New Roman" w:eastAsiaTheme="minorHAnsi" w:hAnsi="Times New Roman" w:cs="Times New Roman"/>
          <w:color w:val="000000"/>
          <w:lang w:val="en-GB"/>
        </w:rPr>
        <w:t xml:space="preserve">Prof. </w:t>
      </w:r>
      <w:proofErr w:type="spellStart"/>
      <w:r w:rsidRPr="00866894">
        <w:rPr>
          <w:rFonts w:ascii="Times New Roman" w:eastAsiaTheme="minorHAnsi" w:hAnsi="Times New Roman" w:cs="Times New Roman"/>
          <w:color w:val="000000"/>
          <w:lang w:val="en-GB"/>
        </w:rPr>
        <w:t>Dr.</w:t>
      </w:r>
      <w:proofErr w:type="spellEnd"/>
      <w:r w:rsidRPr="00866894">
        <w:rPr>
          <w:rFonts w:ascii="Times New Roman" w:eastAsiaTheme="minorHAnsi" w:hAnsi="Times New Roman" w:cs="Times New Roman"/>
          <w:color w:val="000000"/>
          <w:lang w:val="en-GB"/>
        </w:rPr>
        <w:t xml:space="preserve"> </w:t>
      </w:r>
      <w:proofErr w:type="spellStart"/>
      <w:r w:rsidR="00F8427A">
        <w:rPr>
          <w:rFonts w:ascii="Times New Roman" w:eastAsiaTheme="minorHAnsi" w:hAnsi="Times New Roman" w:cs="Times New Roman"/>
          <w:color w:val="000000"/>
          <w:lang w:val="en-GB"/>
        </w:rPr>
        <w:t>Ruffus</w:t>
      </w:r>
      <w:proofErr w:type="spellEnd"/>
      <w:r w:rsidR="00F8427A">
        <w:rPr>
          <w:rFonts w:ascii="Times New Roman" w:eastAsiaTheme="minorHAnsi" w:hAnsi="Times New Roman" w:cs="Times New Roman"/>
          <w:color w:val="000000"/>
          <w:lang w:val="en-GB"/>
        </w:rPr>
        <w:t xml:space="preserve"> JEYKMUR</w:t>
      </w:r>
      <w:r w:rsidRPr="00866894">
        <w:rPr>
          <w:rFonts w:ascii="Times New Roman" w:eastAsiaTheme="minorHAnsi" w:hAnsi="Times New Roman" w:cs="Times New Roman"/>
          <w:color w:val="000000"/>
          <w:lang w:val="en-GB"/>
        </w:rPr>
        <w:t xml:space="preserve"> </w:t>
      </w:r>
    </w:p>
    <w:p w:rsidR="00866894" w:rsidRPr="00866894" w:rsidRDefault="00866894" w:rsidP="002C72EF">
      <w:pPr>
        <w:widowControl/>
        <w:spacing w:line="360" w:lineRule="auto"/>
        <w:jc w:val="both"/>
        <w:rPr>
          <w:rFonts w:ascii="Times New Roman" w:eastAsiaTheme="minorHAnsi" w:hAnsi="Times New Roman" w:cs="Times New Roman"/>
          <w:color w:val="000000"/>
          <w:lang w:val="en-GB"/>
        </w:rPr>
      </w:pPr>
      <w:r w:rsidRPr="00866894">
        <w:rPr>
          <w:rFonts w:ascii="Times New Roman" w:eastAsiaTheme="minorHAnsi" w:hAnsi="Times New Roman" w:cs="Times New Roman"/>
          <w:color w:val="000000"/>
          <w:lang w:val="en-GB"/>
        </w:rPr>
        <w:t xml:space="preserve">Signature ……………………. </w:t>
      </w:r>
    </w:p>
    <w:p w:rsidR="00866894" w:rsidRPr="00866894" w:rsidRDefault="00866894" w:rsidP="002C72EF">
      <w:pPr>
        <w:widowControl/>
        <w:spacing w:line="360" w:lineRule="auto"/>
        <w:jc w:val="both"/>
        <w:rPr>
          <w:rFonts w:ascii="Times New Roman" w:eastAsiaTheme="minorHAnsi" w:hAnsi="Times New Roman" w:cs="Times New Roman"/>
          <w:color w:val="000000"/>
          <w:lang w:val="en-GB"/>
        </w:rPr>
      </w:pPr>
      <w:r w:rsidRPr="00866894">
        <w:rPr>
          <w:rFonts w:ascii="Times New Roman" w:eastAsiaTheme="minorHAnsi" w:hAnsi="Times New Roman" w:cs="Times New Roman"/>
          <w:color w:val="000000"/>
          <w:lang w:val="en-GB"/>
        </w:rPr>
        <w:t xml:space="preserve">Date………../……../…………. </w:t>
      </w:r>
    </w:p>
    <w:p w:rsidR="00866894" w:rsidRPr="00866894" w:rsidRDefault="00866894" w:rsidP="002C72EF">
      <w:pPr>
        <w:widowControl/>
        <w:spacing w:line="360" w:lineRule="auto"/>
        <w:jc w:val="both"/>
        <w:rPr>
          <w:rFonts w:ascii="Times New Roman" w:eastAsiaTheme="minorHAnsi" w:hAnsi="Times New Roman" w:cs="Times New Roman"/>
          <w:lang w:val="en-GB"/>
        </w:rPr>
      </w:pPr>
    </w:p>
    <w:p w:rsidR="00866894" w:rsidRPr="00866894" w:rsidRDefault="00866894" w:rsidP="002C72EF">
      <w:pPr>
        <w:pageBreakBefore/>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b/>
          <w:bCs/>
          <w:lang w:val="en-GB"/>
        </w:rPr>
        <w:lastRenderedPageBreak/>
        <w:t xml:space="preserve">DECLARATION </w:t>
      </w:r>
    </w:p>
    <w:p w:rsidR="00866894" w:rsidRPr="00866894" w:rsidRDefault="00866894" w:rsidP="002C72EF">
      <w:pPr>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lang w:val="en-GB"/>
        </w:rPr>
        <w:t xml:space="preserve">I, </w:t>
      </w:r>
      <w:r w:rsidR="000C411E">
        <w:rPr>
          <w:rFonts w:ascii="Times New Roman" w:eastAsiaTheme="minorHAnsi" w:hAnsi="Times New Roman" w:cs="Times New Roman"/>
          <w:b/>
          <w:bCs/>
          <w:lang w:val="en-GB"/>
        </w:rPr>
        <w:t xml:space="preserve">Gilbert </w:t>
      </w:r>
      <w:r w:rsidR="00CF0781">
        <w:rPr>
          <w:rFonts w:ascii="Times New Roman" w:eastAsiaTheme="minorHAnsi" w:hAnsi="Times New Roman" w:cs="Times New Roman"/>
          <w:b/>
          <w:bCs/>
          <w:lang w:val="en-GB"/>
        </w:rPr>
        <w:t xml:space="preserve">BANAMWANA </w:t>
      </w:r>
      <w:r w:rsidR="00CF0781" w:rsidRPr="00866894">
        <w:rPr>
          <w:rFonts w:ascii="Times New Roman" w:eastAsiaTheme="minorHAnsi" w:hAnsi="Times New Roman" w:cs="Times New Roman"/>
          <w:b/>
          <w:bCs/>
          <w:lang w:val="en-GB"/>
        </w:rPr>
        <w:t>declare</w:t>
      </w:r>
      <w:r w:rsidRPr="00866894">
        <w:rPr>
          <w:rFonts w:ascii="Times New Roman" w:eastAsiaTheme="minorHAnsi" w:hAnsi="Times New Roman" w:cs="Times New Roman"/>
          <w:lang w:val="en-GB"/>
        </w:rPr>
        <w:t xml:space="preserve"> that this work “</w:t>
      </w:r>
      <w:r w:rsidR="000C411E" w:rsidRPr="00CF0781">
        <w:rPr>
          <w:rFonts w:ascii="Times New Roman" w:eastAsiaTheme="minorHAnsi" w:hAnsi="Times New Roman" w:cs="Times New Roman"/>
          <w:b/>
          <w:i/>
          <w:color w:val="000000"/>
          <w:lang w:val="en-GB"/>
        </w:rPr>
        <w:t>analysis of effect of interest rate on money demand.</w:t>
      </w:r>
      <w:r w:rsidR="00CF0781">
        <w:rPr>
          <w:rFonts w:ascii="Times New Roman" w:eastAsiaTheme="minorHAnsi" w:hAnsi="Times New Roman" w:cs="Times New Roman"/>
          <w:b/>
          <w:i/>
          <w:color w:val="000000"/>
          <w:lang w:val="en-GB"/>
        </w:rPr>
        <w:t xml:space="preserve"> </w:t>
      </w:r>
      <w:r w:rsidR="000C411E" w:rsidRPr="00CF0781">
        <w:rPr>
          <w:rFonts w:ascii="Times New Roman" w:eastAsiaTheme="minorHAnsi" w:hAnsi="Times New Roman" w:cs="Times New Roman"/>
          <w:b/>
          <w:i/>
          <w:color w:val="000000"/>
          <w:lang w:val="en-GB"/>
        </w:rPr>
        <w:t>Evidence from Rwandan Monetary Policy from 1990-2015</w:t>
      </w:r>
      <w:r w:rsidRPr="00866894">
        <w:rPr>
          <w:rFonts w:ascii="Times New Roman" w:eastAsiaTheme="minorHAnsi" w:hAnsi="Times New Roman" w:cs="Times New Roman"/>
          <w:lang w:val="en-GB"/>
        </w:rPr>
        <w:t xml:space="preserve">” is original to the best of my knowledge; this work has never been submitted or presented for the award of Master’s Degree in any other University or Institute of higher learning. </w:t>
      </w:r>
    </w:p>
    <w:p w:rsidR="00866894" w:rsidRPr="00866894" w:rsidRDefault="00866894" w:rsidP="002C72EF">
      <w:pPr>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lang w:val="en-GB"/>
        </w:rPr>
        <w:t xml:space="preserve">The researcher indebtedness to other publications has been dully acknowledged at the relevant places. </w:t>
      </w:r>
    </w:p>
    <w:p w:rsidR="00866894" w:rsidRPr="00866894" w:rsidRDefault="00866894" w:rsidP="002C72EF">
      <w:pPr>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lang w:val="en-GB"/>
        </w:rPr>
        <w:t xml:space="preserve">Names……………………………………………………………………………………………… </w:t>
      </w:r>
    </w:p>
    <w:p w:rsidR="00866894" w:rsidRPr="00866894" w:rsidRDefault="00866894" w:rsidP="002C72EF">
      <w:pPr>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lang w:val="en-GB"/>
        </w:rPr>
        <w:t xml:space="preserve">Researcher’s signature……………………………………………………………………………. </w:t>
      </w:r>
    </w:p>
    <w:p w:rsidR="00866894" w:rsidRPr="00866894" w:rsidRDefault="00866894" w:rsidP="002C72EF">
      <w:pPr>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lang w:val="en-GB"/>
        </w:rPr>
        <w:t xml:space="preserve">Date……………/………………/……………….. </w:t>
      </w:r>
    </w:p>
    <w:p w:rsidR="00866894" w:rsidRPr="00866894" w:rsidRDefault="00866894" w:rsidP="002C72EF">
      <w:pPr>
        <w:widowControl/>
        <w:spacing w:line="360" w:lineRule="auto"/>
        <w:jc w:val="both"/>
        <w:rPr>
          <w:rFonts w:ascii="Times New Roman" w:eastAsiaTheme="minorHAnsi" w:hAnsi="Times New Roman" w:cs="Times New Roman"/>
          <w:lang w:val="en-GB"/>
        </w:rPr>
      </w:pPr>
    </w:p>
    <w:p w:rsidR="00866894" w:rsidRPr="00866894" w:rsidRDefault="00866894" w:rsidP="002C72EF">
      <w:pPr>
        <w:pageBreakBefore/>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b/>
          <w:bCs/>
          <w:lang w:val="en-GB"/>
        </w:rPr>
        <w:lastRenderedPageBreak/>
        <w:t xml:space="preserve">DEDICATION </w:t>
      </w:r>
    </w:p>
    <w:p w:rsidR="00866894" w:rsidRPr="00866894" w:rsidRDefault="00866894" w:rsidP="002C72EF">
      <w:pPr>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lang w:val="en-GB"/>
        </w:rPr>
        <w:t xml:space="preserve">This work is dedicated to: </w:t>
      </w:r>
    </w:p>
    <w:p w:rsidR="00866894" w:rsidRPr="00866894" w:rsidRDefault="00866894" w:rsidP="002C72EF">
      <w:pPr>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lang w:val="en-GB"/>
        </w:rPr>
        <w:t xml:space="preserve">Almighty God </w:t>
      </w:r>
    </w:p>
    <w:p w:rsidR="00866894" w:rsidRPr="00866894" w:rsidRDefault="00866894" w:rsidP="002C72EF">
      <w:pPr>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lang w:val="en-GB"/>
        </w:rPr>
        <w:t xml:space="preserve">My father and my Mother, </w:t>
      </w:r>
    </w:p>
    <w:p w:rsidR="00866894" w:rsidRPr="00866894" w:rsidRDefault="00866894" w:rsidP="002C72EF">
      <w:pPr>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lang w:val="en-GB"/>
        </w:rPr>
        <w:t xml:space="preserve">My brothers and sisters, </w:t>
      </w:r>
    </w:p>
    <w:p w:rsidR="00866894" w:rsidRPr="00866894" w:rsidRDefault="00866894" w:rsidP="002C72EF">
      <w:pPr>
        <w:widowControl/>
        <w:spacing w:line="360" w:lineRule="auto"/>
        <w:jc w:val="both"/>
        <w:rPr>
          <w:rFonts w:ascii="Times New Roman" w:eastAsiaTheme="minorHAnsi" w:hAnsi="Times New Roman" w:cs="Times New Roman"/>
          <w:lang w:val="en-GB"/>
        </w:rPr>
      </w:pPr>
    </w:p>
    <w:p w:rsidR="00866894" w:rsidRPr="00866894" w:rsidRDefault="00866894" w:rsidP="002C72EF">
      <w:pPr>
        <w:pageBreakBefore/>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b/>
          <w:bCs/>
          <w:lang w:val="en-GB"/>
        </w:rPr>
        <w:lastRenderedPageBreak/>
        <w:t xml:space="preserve">ACKNOWLEDGEMENT </w:t>
      </w:r>
    </w:p>
    <w:p w:rsidR="00866894" w:rsidRPr="00866894" w:rsidRDefault="00866894" w:rsidP="002C72EF">
      <w:pPr>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lang w:val="en-GB"/>
        </w:rPr>
        <w:t xml:space="preserve">First and foremost, my acknowledgements go to Almighty God for his protection and guidance during the tough and restless moments of studies. </w:t>
      </w:r>
    </w:p>
    <w:p w:rsidR="00866894" w:rsidRPr="00866894" w:rsidRDefault="00866894" w:rsidP="002C72EF">
      <w:pPr>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lang w:val="en-GB"/>
        </w:rPr>
        <w:t xml:space="preserve">I am deeply indebted to numerous in bringing to reality this dissertation. It is not possible to thank by name everybody who contributed to the accomplishment of this research, but a special note of appreciation should go to individuals. </w:t>
      </w:r>
    </w:p>
    <w:p w:rsidR="00866894" w:rsidRPr="00866894" w:rsidRDefault="00866894" w:rsidP="002C72EF">
      <w:pPr>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lang w:val="en-GB"/>
        </w:rPr>
        <w:t xml:space="preserve">My profound gratitude goes to my supervisor, Prof. Dr </w:t>
      </w:r>
      <w:r w:rsidR="00CF0781">
        <w:rPr>
          <w:rFonts w:ascii="Times New Roman" w:eastAsiaTheme="minorHAnsi" w:hAnsi="Times New Roman" w:cs="Times New Roman"/>
          <w:lang w:val="en-GB"/>
        </w:rPr>
        <w:t>RUFFUS JEYKMUR</w:t>
      </w:r>
      <w:r w:rsidRPr="00866894">
        <w:rPr>
          <w:rFonts w:ascii="Times New Roman" w:eastAsiaTheme="minorHAnsi" w:hAnsi="Times New Roman" w:cs="Times New Roman"/>
          <w:lang w:val="en-GB"/>
        </w:rPr>
        <w:t xml:space="preserve"> who not only supervised this work, but he also, and most importantly, provided me with an invaluable atmosphere that enabled me to work confidently and successfully. I will never forget his effective and scientific advices. </w:t>
      </w:r>
    </w:p>
    <w:p w:rsidR="00866894" w:rsidRPr="00866894" w:rsidRDefault="00866894" w:rsidP="002C72EF">
      <w:pPr>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lang w:val="en-GB"/>
        </w:rPr>
        <w:t xml:space="preserve">My great gratefully and thanks go to Prof. </w:t>
      </w:r>
      <w:proofErr w:type="spellStart"/>
      <w:r w:rsidRPr="00866894">
        <w:rPr>
          <w:rFonts w:ascii="Times New Roman" w:eastAsiaTheme="minorHAnsi" w:hAnsi="Times New Roman" w:cs="Times New Roman"/>
          <w:lang w:val="en-GB"/>
        </w:rPr>
        <w:t>Dr.</w:t>
      </w:r>
      <w:proofErr w:type="spellEnd"/>
      <w:r w:rsidRPr="00866894">
        <w:rPr>
          <w:rFonts w:ascii="Times New Roman" w:eastAsiaTheme="minorHAnsi" w:hAnsi="Times New Roman" w:cs="Times New Roman"/>
          <w:lang w:val="en-GB"/>
        </w:rPr>
        <w:t xml:space="preserve"> RWIGAMBA </w:t>
      </w:r>
      <w:proofErr w:type="spellStart"/>
      <w:r w:rsidRPr="00866894">
        <w:rPr>
          <w:rFonts w:ascii="Times New Roman" w:eastAsiaTheme="minorHAnsi" w:hAnsi="Times New Roman" w:cs="Times New Roman"/>
          <w:lang w:val="en-GB"/>
        </w:rPr>
        <w:t>Balinda</w:t>
      </w:r>
      <w:proofErr w:type="spellEnd"/>
      <w:r w:rsidRPr="00866894">
        <w:rPr>
          <w:rFonts w:ascii="Times New Roman" w:eastAsiaTheme="minorHAnsi" w:hAnsi="Times New Roman" w:cs="Times New Roman"/>
          <w:lang w:val="en-GB"/>
        </w:rPr>
        <w:t xml:space="preserve"> who has created the University (ULK), so that I can improve my knowledge. All lecturers in the Masters programme are also acknowledged for their willingness in delivering courses so that we can acquire enough knowledge and skills. </w:t>
      </w:r>
    </w:p>
    <w:p w:rsidR="00866894" w:rsidRPr="00866894" w:rsidRDefault="00866894" w:rsidP="002C72EF">
      <w:pPr>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lang w:val="en-GB"/>
        </w:rPr>
        <w:t xml:space="preserve">I would also like to thank to BNR, staff who accepted to provide useful information through </w:t>
      </w:r>
      <w:proofErr w:type="spellStart"/>
      <w:r w:rsidRPr="00866894">
        <w:rPr>
          <w:rFonts w:ascii="Times New Roman" w:eastAsiaTheme="minorHAnsi" w:hAnsi="Times New Roman" w:cs="Times New Roman"/>
          <w:lang w:val="en-GB"/>
        </w:rPr>
        <w:t>self administered</w:t>
      </w:r>
      <w:proofErr w:type="spellEnd"/>
      <w:r w:rsidRPr="00866894">
        <w:rPr>
          <w:rFonts w:ascii="Times New Roman" w:eastAsiaTheme="minorHAnsi" w:hAnsi="Times New Roman" w:cs="Times New Roman"/>
          <w:lang w:val="en-GB"/>
        </w:rPr>
        <w:t xml:space="preserve"> documentation analysis to make my research to get a success. </w:t>
      </w:r>
    </w:p>
    <w:p w:rsidR="00866894" w:rsidRPr="00866894" w:rsidRDefault="00866894" w:rsidP="002C72EF">
      <w:pPr>
        <w:widowControl/>
        <w:spacing w:line="360" w:lineRule="auto"/>
        <w:jc w:val="both"/>
        <w:rPr>
          <w:rFonts w:ascii="Times New Roman" w:eastAsiaTheme="minorHAnsi" w:hAnsi="Times New Roman" w:cs="Times New Roman"/>
          <w:lang w:val="en-GB"/>
        </w:rPr>
      </w:pPr>
      <w:r w:rsidRPr="00866894">
        <w:rPr>
          <w:rFonts w:ascii="Times New Roman" w:eastAsiaTheme="minorHAnsi" w:hAnsi="Times New Roman" w:cs="Times New Roman"/>
          <w:lang w:val="en-GB"/>
        </w:rPr>
        <w:t xml:space="preserve">Last, but not least, I would like to express my very special and profound gratitude to my family. Dear family, you always missed me when I was concentrating on my studies, but you have been so patient, but surely not in vain. I deeply thank you for your invaluable love and encouragement. </w:t>
      </w:r>
    </w:p>
    <w:p w:rsidR="00866894" w:rsidRPr="00866894" w:rsidRDefault="00866894" w:rsidP="002C72EF">
      <w:pPr>
        <w:pStyle w:val="Style2"/>
        <w:widowControl/>
        <w:tabs>
          <w:tab w:val="left" w:pos="4680"/>
          <w:tab w:val="left" w:pos="6630"/>
        </w:tabs>
        <w:spacing w:before="48" w:after="240" w:line="360" w:lineRule="auto"/>
        <w:ind w:right="-90"/>
        <w:jc w:val="both"/>
        <w:rPr>
          <w:rStyle w:val="FontStyle13"/>
          <w:sz w:val="24"/>
          <w:szCs w:val="24"/>
        </w:rPr>
      </w:pPr>
      <w:r w:rsidRPr="00866894">
        <w:rPr>
          <w:rFonts w:ascii="Times New Roman" w:eastAsiaTheme="minorHAnsi" w:hAnsi="Times New Roman" w:cs="Times New Roman"/>
          <w:lang w:val="en-GB"/>
        </w:rPr>
        <w:t>Finally, my profound gratitude goes to all of you, including those whose names are not mentioned here and who contributed to the accomplishment of this research.</w:t>
      </w:r>
    </w:p>
    <w:p w:rsidR="00866894" w:rsidRPr="00866894" w:rsidRDefault="00866894" w:rsidP="00866894">
      <w:pPr>
        <w:pStyle w:val="Style2"/>
        <w:widowControl/>
        <w:tabs>
          <w:tab w:val="left" w:pos="4680"/>
          <w:tab w:val="left" w:pos="6630"/>
        </w:tabs>
        <w:spacing w:before="48" w:after="240" w:line="360" w:lineRule="auto"/>
        <w:ind w:right="-90"/>
        <w:jc w:val="both"/>
        <w:rPr>
          <w:rStyle w:val="FontStyle13"/>
          <w:sz w:val="24"/>
          <w:szCs w:val="24"/>
        </w:rPr>
      </w:pPr>
    </w:p>
    <w:p w:rsidR="00866894" w:rsidRPr="00866894" w:rsidRDefault="00866894" w:rsidP="00866894">
      <w:pPr>
        <w:pStyle w:val="Style2"/>
        <w:widowControl/>
        <w:tabs>
          <w:tab w:val="left" w:pos="4680"/>
          <w:tab w:val="left" w:pos="6630"/>
        </w:tabs>
        <w:spacing w:before="48" w:after="240" w:line="360" w:lineRule="auto"/>
        <w:ind w:right="-90"/>
        <w:jc w:val="both"/>
        <w:rPr>
          <w:rStyle w:val="FontStyle13"/>
          <w:sz w:val="24"/>
          <w:szCs w:val="24"/>
        </w:rPr>
      </w:pPr>
    </w:p>
    <w:p w:rsidR="00866894" w:rsidRPr="00866894" w:rsidRDefault="00866894" w:rsidP="00866894">
      <w:pPr>
        <w:pStyle w:val="Style2"/>
        <w:widowControl/>
        <w:tabs>
          <w:tab w:val="left" w:pos="4680"/>
          <w:tab w:val="left" w:pos="6630"/>
        </w:tabs>
        <w:spacing w:before="48" w:after="240" w:line="360" w:lineRule="auto"/>
        <w:ind w:right="-90"/>
        <w:jc w:val="both"/>
        <w:rPr>
          <w:rStyle w:val="FontStyle13"/>
          <w:sz w:val="24"/>
          <w:szCs w:val="24"/>
        </w:rPr>
      </w:pPr>
    </w:p>
    <w:p w:rsidR="00866894" w:rsidRPr="00866894" w:rsidRDefault="00866894" w:rsidP="00866894">
      <w:pPr>
        <w:pStyle w:val="Style2"/>
        <w:widowControl/>
        <w:tabs>
          <w:tab w:val="left" w:pos="4680"/>
          <w:tab w:val="left" w:pos="6630"/>
        </w:tabs>
        <w:spacing w:before="48" w:after="240" w:line="360" w:lineRule="auto"/>
        <w:ind w:right="-90"/>
        <w:jc w:val="both"/>
        <w:rPr>
          <w:rStyle w:val="FontStyle13"/>
          <w:sz w:val="24"/>
          <w:szCs w:val="24"/>
        </w:rPr>
      </w:pPr>
    </w:p>
    <w:p w:rsidR="00866894" w:rsidRPr="00866894" w:rsidRDefault="00866894" w:rsidP="00866894">
      <w:pPr>
        <w:pStyle w:val="Style2"/>
        <w:widowControl/>
        <w:tabs>
          <w:tab w:val="left" w:pos="4680"/>
          <w:tab w:val="left" w:pos="6630"/>
        </w:tabs>
        <w:spacing w:before="48" w:after="240" w:line="360" w:lineRule="auto"/>
        <w:ind w:right="-90"/>
        <w:jc w:val="both"/>
        <w:rPr>
          <w:rStyle w:val="FontStyle13"/>
          <w:sz w:val="24"/>
          <w:szCs w:val="24"/>
        </w:rPr>
      </w:pPr>
    </w:p>
    <w:p w:rsidR="00866894" w:rsidRPr="00866894" w:rsidRDefault="00866894" w:rsidP="00866894">
      <w:pPr>
        <w:pStyle w:val="Style2"/>
        <w:widowControl/>
        <w:tabs>
          <w:tab w:val="left" w:pos="4680"/>
          <w:tab w:val="left" w:pos="6630"/>
        </w:tabs>
        <w:spacing w:before="48" w:after="240" w:line="360" w:lineRule="auto"/>
        <w:ind w:right="-90"/>
        <w:jc w:val="both"/>
        <w:rPr>
          <w:rStyle w:val="FontStyle13"/>
          <w:sz w:val="24"/>
          <w:szCs w:val="24"/>
        </w:rPr>
      </w:pPr>
    </w:p>
    <w:p w:rsidR="003A19E5" w:rsidRPr="006D00EA" w:rsidRDefault="00034EBD" w:rsidP="00810120">
      <w:pPr>
        <w:spacing w:line="360" w:lineRule="auto"/>
        <w:jc w:val="both"/>
        <w:rPr>
          <w:rFonts w:ascii="Times New Roman" w:hAnsi="Times New Roman" w:cs="Times New Roman"/>
          <w:b/>
          <w:lang w:val="en-GB"/>
        </w:rPr>
      </w:pPr>
      <w:r w:rsidRPr="006D00EA">
        <w:rPr>
          <w:rFonts w:ascii="Times New Roman" w:hAnsi="Times New Roman" w:cs="Times New Roman"/>
          <w:b/>
          <w:lang w:val="en-GB"/>
        </w:rPr>
        <w:lastRenderedPageBreak/>
        <w:t>CHAPTER 2</w:t>
      </w:r>
      <w:r w:rsidR="003A19E5" w:rsidRPr="006D00EA">
        <w:rPr>
          <w:rFonts w:ascii="Times New Roman" w:hAnsi="Times New Roman" w:cs="Times New Roman"/>
          <w:b/>
          <w:lang w:val="en-GB"/>
        </w:rPr>
        <w:t>: LITERATURE REVIEW</w:t>
      </w:r>
    </w:p>
    <w:p w:rsidR="003A19E5" w:rsidRPr="006D00EA" w:rsidRDefault="003A19E5" w:rsidP="00810120">
      <w:pPr>
        <w:spacing w:line="360" w:lineRule="auto"/>
        <w:jc w:val="both"/>
        <w:rPr>
          <w:rFonts w:ascii="Times New Roman" w:hAnsi="Times New Roman" w:cs="Times New Roman"/>
          <w:lang w:val="en-GB"/>
        </w:rPr>
      </w:pPr>
      <w:r w:rsidRPr="006D00EA">
        <w:rPr>
          <w:rFonts w:ascii="Times New Roman" w:hAnsi="Times New Roman" w:cs="Times New Roman"/>
          <w:lang w:val="en-GB"/>
        </w:rPr>
        <w:t xml:space="preserve">In this chapter we will focus on the literature review where we describe different </w:t>
      </w:r>
      <w:r w:rsidR="00906DDE" w:rsidRPr="006D00EA">
        <w:rPr>
          <w:rFonts w:ascii="Times New Roman" w:hAnsi="Times New Roman" w:cs="Times New Roman"/>
          <w:lang w:val="en-GB"/>
        </w:rPr>
        <w:t>concept and</w:t>
      </w:r>
      <w:r w:rsidRPr="006D00EA">
        <w:rPr>
          <w:rFonts w:ascii="Times New Roman" w:hAnsi="Times New Roman" w:cs="Times New Roman"/>
          <w:lang w:val="en-GB"/>
        </w:rPr>
        <w:t xml:space="preserve"> definitions relating to our topic.</w:t>
      </w:r>
    </w:p>
    <w:p w:rsidR="003A19E5" w:rsidRPr="006D00EA" w:rsidRDefault="00232D4E" w:rsidP="00AB38BC">
      <w:pPr>
        <w:spacing w:before="240" w:after="240" w:line="360" w:lineRule="auto"/>
        <w:jc w:val="both"/>
        <w:rPr>
          <w:rFonts w:ascii="Times New Roman" w:hAnsi="Times New Roman" w:cs="Times New Roman"/>
          <w:b/>
          <w:lang w:val="en-GB"/>
        </w:rPr>
      </w:pPr>
      <w:r w:rsidRPr="006D00EA">
        <w:rPr>
          <w:rFonts w:ascii="Times New Roman" w:hAnsi="Times New Roman" w:cs="Times New Roman"/>
          <w:b/>
          <w:lang w:val="en-GB"/>
        </w:rPr>
        <w:t>2.1. Money</w:t>
      </w:r>
      <w:r w:rsidR="003A19E5" w:rsidRPr="006D00EA">
        <w:rPr>
          <w:rFonts w:ascii="Times New Roman" w:hAnsi="Times New Roman" w:cs="Times New Roman"/>
          <w:b/>
          <w:lang w:val="en-GB"/>
        </w:rPr>
        <w:t xml:space="preserve"> </w:t>
      </w:r>
    </w:p>
    <w:p w:rsidR="003A19E5" w:rsidRPr="006D00EA" w:rsidRDefault="00232D4E" w:rsidP="00AB38BC">
      <w:pPr>
        <w:spacing w:after="240" w:line="360" w:lineRule="auto"/>
        <w:jc w:val="both"/>
        <w:rPr>
          <w:rFonts w:ascii="Times New Roman" w:hAnsi="Times New Roman" w:cs="Times New Roman"/>
          <w:b/>
          <w:lang w:val="en-GB"/>
        </w:rPr>
      </w:pPr>
      <w:r w:rsidRPr="006D00EA">
        <w:rPr>
          <w:rFonts w:ascii="Times New Roman" w:hAnsi="Times New Roman" w:cs="Times New Roman"/>
          <w:b/>
          <w:lang w:val="en-GB"/>
        </w:rPr>
        <w:t>2</w:t>
      </w:r>
      <w:r w:rsidR="003A19E5" w:rsidRPr="006D00EA">
        <w:rPr>
          <w:rFonts w:ascii="Times New Roman" w:hAnsi="Times New Roman" w:cs="Times New Roman"/>
          <w:b/>
          <w:lang w:val="en-GB"/>
        </w:rPr>
        <w:t>.1.1: Defi</w:t>
      </w:r>
      <w:r w:rsidR="001C7127" w:rsidRPr="006D00EA">
        <w:rPr>
          <w:rFonts w:ascii="Times New Roman" w:hAnsi="Times New Roman" w:cs="Times New Roman"/>
          <w:b/>
          <w:lang w:val="en-GB"/>
        </w:rPr>
        <w:t>ni</w:t>
      </w:r>
      <w:r w:rsidR="003A19E5" w:rsidRPr="006D00EA">
        <w:rPr>
          <w:rFonts w:ascii="Times New Roman" w:hAnsi="Times New Roman" w:cs="Times New Roman"/>
          <w:b/>
          <w:lang w:val="en-GB"/>
        </w:rPr>
        <w:t>tion of money</w:t>
      </w:r>
    </w:p>
    <w:p w:rsidR="003A19E5" w:rsidRPr="006D00EA" w:rsidRDefault="003A19E5" w:rsidP="00810120">
      <w:pPr>
        <w:spacing w:line="360" w:lineRule="auto"/>
        <w:jc w:val="both"/>
        <w:rPr>
          <w:rFonts w:ascii="Times New Roman" w:hAnsi="Times New Roman" w:cs="Times New Roman"/>
          <w:lang w:val="en-GB"/>
        </w:rPr>
      </w:pPr>
      <w:r w:rsidRPr="006D00EA">
        <w:rPr>
          <w:rFonts w:ascii="Times New Roman" w:hAnsi="Times New Roman" w:cs="Times New Roman"/>
          <w:lang w:val="en-GB"/>
        </w:rPr>
        <w:t>According to MANKIW N.</w:t>
      </w:r>
      <w:r w:rsidR="00D37A16" w:rsidRPr="006D00EA">
        <w:rPr>
          <w:rFonts w:ascii="Times New Roman" w:hAnsi="Times New Roman" w:cs="Times New Roman"/>
          <w:lang w:val="en-GB"/>
        </w:rPr>
        <w:t xml:space="preserve"> </w:t>
      </w:r>
      <w:r w:rsidRPr="006D00EA">
        <w:rPr>
          <w:rFonts w:ascii="Times New Roman" w:hAnsi="Times New Roman" w:cs="Times New Roman"/>
          <w:lang w:val="en-GB"/>
        </w:rPr>
        <w:t xml:space="preserve">Gregory (2007) Money is defined as any item or verifiable record that is generally accepted as payment for goods and services and repayment of debt in a particular country or socio-economic context, or is </w:t>
      </w:r>
      <w:r w:rsidR="00D37A16" w:rsidRPr="006D00EA">
        <w:rPr>
          <w:rFonts w:ascii="Times New Roman" w:hAnsi="Times New Roman" w:cs="Times New Roman"/>
          <w:lang w:val="en-GB"/>
        </w:rPr>
        <w:t>easily converted to such a form</w:t>
      </w:r>
      <w:r w:rsidRPr="006D00EA">
        <w:rPr>
          <w:rFonts w:ascii="Times New Roman" w:hAnsi="Times New Roman" w:cs="Times New Roman"/>
          <w:lang w:val="en-GB"/>
        </w:rPr>
        <w:t>.</w:t>
      </w:r>
      <w:r w:rsidR="00D37A16" w:rsidRPr="006D00EA">
        <w:rPr>
          <w:rFonts w:ascii="Times New Roman" w:hAnsi="Times New Roman" w:cs="Times New Roman"/>
          <w:lang w:val="en-GB"/>
        </w:rPr>
        <w:t xml:space="preserve"> </w:t>
      </w:r>
      <w:r w:rsidRPr="006D00EA">
        <w:rPr>
          <w:rFonts w:ascii="Times New Roman" w:hAnsi="Times New Roman" w:cs="Times New Roman"/>
          <w:lang w:val="en-GB"/>
        </w:rPr>
        <w:t xml:space="preserve">The main </w:t>
      </w:r>
      <w:r w:rsidR="00D37A16" w:rsidRPr="006D00EA">
        <w:rPr>
          <w:rFonts w:ascii="Times New Roman" w:hAnsi="Times New Roman" w:cs="Times New Roman"/>
          <w:lang w:val="en-GB"/>
        </w:rPr>
        <w:t>function of money is distinguished as</w:t>
      </w:r>
      <w:r w:rsidRPr="006D00EA">
        <w:rPr>
          <w:rFonts w:ascii="Times New Roman" w:hAnsi="Times New Roman" w:cs="Times New Roman"/>
          <w:lang w:val="en-GB"/>
        </w:rPr>
        <w:t>:</w:t>
      </w:r>
      <w:r w:rsidR="00D37A16" w:rsidRPr="006D00EA">
        <w:rPr>
          <w:rFonts w:ascii="Times New Roman" w:hAnsi="Times New Roman" w:cs="Times New Roman"/>
          <w:lang w:val="en-GB"/>
        </w:rPr>
        <w:t xml:space="preserve"> a medium of exchange</w:t>
      </w:r>
      <w:r w:rsidRPr="006D00EA">
        <w:rPr>
          <w:rFonts w:ascii="Times New Roman" w:hAnsi="Times New Roman" w:cs="Times New Roman"/>
          <w:lang w:val="en-GB"/>
        </w:rPr>
        <w:t>;</w:t>
      </w:r>
      <w:r w:rsidR="006A6629" w:rsidRPr="006D00EA">
        <w:rPr>
          <w:rFonts w:ascii="Times New Roman" w:hAnsi="Times New Roman" w:cs="Times New Roman"/>
          <w:lang w:val="en-GB"/>
        </w:rPr>
        <w:t xml:space="preserve"> </w:t>
      </w:r>
      <w:r w:rsidRPr="006D00EA">
        <w:rPr>
          <w:rFonts w:ascii="Times New Roman" w:hAnsi="Times New Roman" w:cs="Times New Roman"/>
          <w:lang w:val="en-GB"/>
        </w:rPr>
        <w:t>a uni</w:t>
      </w:r>
      <w:r w:rsidR="00D37A16" w:rsidRPr="006D00EA">
        <w:rPr>
          <w:rFonts w:ascii="Times New Roman" w:hAnsi="Times New Roman" w:cs="Times New Roman"/>
          <w:lang w:val="en-GB"/>
        </w:rPr>
        <w:t>t of account</w:t>
      </w:r>
      <w:r w:rsidRPr="006D00EA">
        <w:rPr>
          <w:rFonts w:ascii="Times New Roman" w:hAnsi="Times New Roman" w:cs="Times New Roman"/>
          <w:lang w:val="en-GB"/>
        </w:rPr>
        <w:t>;</w:t>
      </w:r>
      <w:r w:rsidR="00D37A16" w:rsidRPr="006D00EA">
        <w:rPr>
          <w:rFonts w:ascii="Times New Roman" w:hAnsi="Times New Roman" w:cs="Times New Roman"/>
          <w:lang w:val="en-GB"/>
        </w:rPr>
        <w:t xml:space="preserve"> a store of value</w:t>
      </w:r>
      <w:r w:rsidRPr="006D00EA">
        <w:rPr>
          <w:rFonts w:ascii="Times New Roman" w:hAnsi="Times New Roman" w:cs="Times New Roman"/>
          <w:lang w:val="en-GB"/>
        </w:rPr>
        <w:t>;</w:t>
      </w:r>
      <w:r w:rsidR="00D37A16" w:rsidRPr="006D00EA">
        <w:rPr>
          <w:rFonts w:ascii="Times New Roman" w:hAnsi="Times New Roman" w:cs="Times New Roman"/>
          <w:lang w:val="en-GB"/>
        </w:rPr>
        <w:t xml:space="preserve"> and some times</w:t>
      </w:r>
      <w:r w:rsidRPr="006D00EA">
        <w:rPr>
          <w:rFonts w:ascii="Times New Roman" w:hAnsi="Times New Roman" w:cs="Times New Roman"/>
          <w:lang w:val="en-GB"/>
        </w:rPr>
        <w:t>,</w:t>
      </w:r>
      <w:r w:rsidR="00D37A16" w:rsidRPr="006D00EA">
        <w:rPr>
          <w:rFonts w:ascii="Times New Roman" w:hAnsi="Times New Roman" w:cs="Times New Roman"/>
          <w:lang w:val="en-GB"/>
        </w:rPr>
        <w:t xml:space="preserve"> </w:t>
      </w:r>
      <w:r w:rsidRPr="006D00EA">
        <w:rPr>
          <w:rFonts w:ascii="Times New Roman" w:hAnsi="Times New Roman" w:cs="Times New Roman"/>
          <w:lang w:val="en-GB"/>
        </w:rPr>
        <w:t>a standard of deferred payment. Any item or verifiable record that fulfils these functions can be recorded money.</w:t>
      </w:r>
    </w:p>
    <w:p w:rsidR="003A19E5" w:rsidRPr="006D00EA" w:rsidRDefault="003A19E5" w:rsidP="00810120">
      <w:pPr>
        <w:spacing w:line="360" w:lineRule="auto"/>
        <w:jc w:val="both"/>
        <w:rPr>
          <w:rFonts w:ascii="Times New Roman" w:hAnsi="Times New Roman" w:cs="Times New Roman"/>
          <w:lang w:val="en-GB"/>
        </w:rPr>
      </w:pPr>
      <w:r w:rsidRPr="006D00EA">
        <w:rPr>
          <w:rFonts w:ascii="Times New Roman" w:hAnsi="Times New Roman" w:cs="Times New Roman"/>
          <w:lang w:val="en-GB"/>
        </w:rPr>
        <w:t xml:space="preserve">Some people have tried to defined money in purely legal term contending that “money is what the law says it </w:t>
      </w:r>
      <w:r w:rsidR="006A6629" w:rsidRPr="006D00EA">
        <w:rPr>
          <w:rFonts w:ascii="Times New Roman" w:hAnsi="Times New Roman" w:cs="Times New Roman"/>
          <w:lang w:val="en-GB"/>
        </w:rPr>
        <w:t>is”</w:t>
      </w:r>
      <w:r w:rsidRPr="006D00EA">
        <w:rPr>
          <w:rFonts w:ascii="Times New Roman" w:hAnsi="Times New Roman" w:cs="Times New Roman"/>
          <w:lang w:val="en-GB"/>
        </w:rPr>
        <w:t xml:space="preserve"> Legal provision certainly relevant a “thing” is likely to have difficulty in achieving general acceptability in payment, if the law prohibit it is use for </w:t>
      </w:r>
      <w:r w:rsidR="006A6629" w:rsidRPr="006D00EA">
        <w:rPr>
          <w:rFonts w:ascii="Times New Roman" w:hAnsi="Times New Roman" w:cs="Times New Roman"/>
          <w:lang w:val="en-GB"/>
        </w:rPr>
        <w:t>this purpose, although violation</w:t>
      </w:r>
      <w:r w:rsidRPr="006D00EA">
        <w:rPr>
          <w:rFonts w:ascii="Times New Roman" w:hAnsi="Times New Roman" w:cs="Times New Roman"/>
          <w:lang w:val="en-GB"/>
        </w:rPr>
        <w:t xml:space="preserve"> of such lows are for from </w:t>
      </w:r>
      <w:r w:rsidR="006A6629" w:rsidRPr="006D00EA">
        <w:rPr>
          <w:rFonts w:ascii="Times New Roman" w:hAnsi="Times New Roman" w:cs="Times New Roman"/>
          <w:lang w:val="en-GB"/>
        </w:rPr>
        <w:t>unknown, Law</w:t>
      </w:r>
      <w:r w:rsidRPr="006D00EA">
        <w:rPr>
          <w:rFonts w:ascii="Times New Roman" w:hAnsi="Times New Roman" w:cs="Times New Roman"/>
          <w:lang w:val="en-GB"/>
        </w:rPr>
        <w:t>s can also help a thing to achieve general acceptability by procl</w:t>
      </w:r>
      <w:r w:rsidR="006A6629" w:rsidRPr="006D00EA">
        <w:rPr>
          <w:rFonts w:ascii="Times New Roman" w:hAnsi="Times New Roman" w:cs="Times New Roman"/>
          <w:lang w:val="en-GB"/>
        </w:rPr>
        <w:t>aiming it to be money. Moreover</w:t>
      </w:r>
      <w:r w:rsidRPr="006D00EA">
        <w:rPr>
          <w:rFonts w:ascii="Times New Roman" w:hAnsi="Times New Roman" w:cs="Times New Roman"/>
          <w:lang w:val="en-GB"/>
        </w:rPr>
        <w:t>,</w:t>
      </w:r>
      <w:r w:rsidR="006A6629" w:rsidRPr="006D00EA">
        <w:rPr>
          <w:rFonts w:ascii="Times New Roman" w:hAnsi="Times New Roman" w:cs="Times New Roman"/>
          <w:lang w:val="en-GB"/>
        </w:rPr>
        <w:t xml:space="preserve"> </w:t>
      </w:r>
      <w:r w:rsidRPr="006D00EA">
        <w:rPr>
          <w:rFonts w:ascii="Times New Roman" w:hAnsi="Times New Roman" w:cs="Times New Roman"/>
          <w:lang w:val="en-GB"/>
        </w:rPr>
        <w:t xml:space="preserve">legal definition of money </w:t>
      </w:r>
      <w:r w:rsidR="006A6629" w:rsidRPr="006D00EA">
        <w:rPr>
          <w:rFonts w:ascii="Times New Roman" w:hAnsi="Times New Roman" w:cs="Times New Roman"/>
          <w:lang w:val="en-GB"/>
        </w:rPr>
        <w:t>is not satisfactory</w:t>
      </w:r>
      <w:r w:rsidRPr="006D00EA">
        <w:rPr>
          <w:rFonts w:ascii="Times New Roman" w:hAnsi="Times New Roman" w:cs="Times New Roman"/>
          <w:lang w:val="en-GB"/>
        </w:rPr>
        <w:t xml:space="preserve"> f</w:t>
      </w:r>
      <w:r w:rsidR="006A6629" w:rsidRPr="006D00EA">
        <w:rPr>
          <w:rFonts w:ascii="Times New Roman" w:hAnsi="Times New Roman" w:cs="Times New Roman"/>
          <w:lang w:val="en-GB"/>
        </w:rPr>
        <w:t>or purpose of economic analysis</w:t>
      </w:r>
      <w:r w:rsidRPr="006D00EA">
        <w:rPr>
          <w:rFonts w:ascii="Times New Roman" w:hAnsi="Times New Roman" w:cs="Times New Roman"/>
          <w:lang w:val="en-GB"/>
        </w:rPr>
        <w:t>,</w:t>
      </w:r>
      <w:r w:rsidR="006A6629" w:rsidRPr="006D00EA">
        <w:rPr>
          <w:rFonts w:ascii="Times New Roman" w:hAnsi="Times New Roman" w:cs="Times New Roman"/>
          <w:lang w:val="en-GB"/>
        </w:rPr>
        <w:t xml:space="preserve"> </w:t>
      </w:r>
      <w:r w:rsidRPr="006D00EA">
        <w:rPr>
          <w:rFonts w:ascii="Times New Roman" w:hAnsi="Times New Roman" w:cs="Times New Roman"/>
          <w:lang w:val="en-GB"/>
        </w:rPr>
        <w:t xml:space="preserve">people may refuse to </w:t>
      </w:r>
      <w:r w:rsidR="006A6629" w:rsidRPr="006D00EA">
        <w:rPr>
          <w:rFonts w:ascii="Times New Roman" w:hAnsi="Times New Roman" w:cs="Times New Roman"/>
          <w:lang w:val="en-GB"/>
        </w:rPr>
        <w:t>accept things</w:t>
      </w:r>
      <w:r w:rsidRPr="006D00EA">
        <w:rPr>
          <w:rFonts w:ascii="Times New Roman" w:hAnsi="Times New Roman" w:cs="Times New Roman"/>
          <w:lang w:val="en-GB"/>
        </w:rPr>
        <w:t xml:space="preserve"> that are legally defined and may refuse to sell goods and services to those who</w:t>
      </w:r>
      <w:r w:rsidR="006A6629" w:rsidRPr="006D00EA">
        <w:rPr>
          <w:rFonts w:ascii="Times New Roman" w:hAnsi="Times New Roman" w:cs="Times New Roman"/>
          <w:lang w:val="en-GB"/>
        </w:rPr>
        <w:t xml:space="preserve"> offer legal tender in payment Moreover</w:t>
      </w:r>
      <w:r w:rsidRPr="006D00EA">
        <w:rPr>
          <w:rFonts w:ascii="Times New Roman" w:hAnsi="Times New Roman" w:cs="Times New Roman"/>
          <w:lang w:val="en-GB"/>
        </w:rPr>
        <w:t>,</w:t>
      </w:r>
      <w:r w:rsidR="006A6629" w:rsidRPr="006D00EA">
        <w:rPr>
          <w:rFonts w:ascii="Times New Roman" w:hAnsi="Times New Roman" w:cs="Times New Roman"/>
          <w:lang w:val="en-GB"/>
        </w:rPr>
        <w:t xml:space="preserve"> </w:t>
      </w:r>
      <w:r w:rsidRPr="006D00EA">
        <w:rPr>
          <w:rFonts w:ascii="Times New Roman" w:hAnsi="Times New Roman" w:cs="Times New Roman"/>
          <w:lang w:val="en-GB"/>
        </w:rPr>
        <w:t xml:space="preserve">things that are not legally defined as money come to be </w:t>
      </w:r>
      <w:r w:rsidR="006A6629" w:rsidRPr="006D00EA">
        <w:rPr>
          <w:rFonts w:ascii="Times New Roman" w:hAnsi="Times New Roman" w:cs="Times New Roman"/>
          <w:lang w:val="en-GB"/>
        </w:rPr>
        <w:t>acceptable in</w:t>
      </w:r>
      <w:r w:rsidRPr="006D00EA">
        <w:rPr>
          <w:rFonts w:ascii="Times New Roman" w:hAnsi="Times New Roman" w:cs="Times New Roman"/>
          <w:lang w:val="en-GB"/>
        </w:rPr>
        <w:t xml:space="preserve"> payment and even to become a major party of circulating medium </w:t>
      </w:r>
      <w:r w:rsidRPr="006D00EA">
        <w:rPr>
          <w:rFonts w:ascii="Times New Roman" w:hAnsi="Times New Roman" w:cs="Times New Roman"/>
          <w:b/>
          <w:lang w:val="en-GB"/>
        </w:rPr>
        <w:t xml:space="preserve">(M. </w:t>
      </w:r>
      <w:r w:rsidR="00D37A16" w:rsidRPr="006D00EA">
        <w:rPr>
          <w:rFonts w:ascii="Times New Roman" w:hAnsi="Times New Roman" w:cs="Times New Roman"/>
          <w:b/>
          <w:lang w:val="en-GB"/>
        </w:rPr>
        <w:t xml:space="preserve">Stephen, </w:t>
      </w:r>
      <w:r w:rsidRPr="006D00EA">
        <w:rPr>
          <w:rFonts w:ascii="Times New Roman" w:hAnsi="Times New Roman" w:cs="Times New Roman"/>
          <w:b/>
          <w:lang w:val="en-GB"/>
        </w:rPr>
        <w:t>Goldfield, 1817:12-14)</w:t>
      </w:r>
    </w:p>
    <w:p w:rsidR="003A19E5" w:rsidRPr="006D00EA" w:rsidRDefault="00232D4E" w:rsidP="00AB38BC">
      <w:pPr>
        <w:spacing w:before="240" w:after="240" w:line="360" w:lineRule="auto"/>
        <w:jc w:val="both"/>
        <w:rPr>
          <w:rFonts w:ascii="Times New Roman" w:hAnsi="Times New Roman" w:cs="Times New Roman"/>
          <w:lang w:val="en-GB"/>
        </w:rPr>
      </w:pPr>
      <w:r w:rsidRPr="006D00EA">
        <w:rPr>
          <w:rFonts w:ascii="Times New Roman" w:hAnsi="Times New Roman" w:cs="Times New Roman"/>
          <w:b/>
          <w:lang w:val="en-GB"/>
        </w:rPr>
        <w:t>2</w:t>
      </w:r>
      <w:r w:rsidR="003A19E5" w:rsidRPr="006D00EA">
        <w:rPr>
          <w:rFonts w:ascii="Times New Roman" w:hAnsi="Times New Roman" w:cs="Times New Roman"/>
          <w:b/>
          <w:lang w:val="en-GB"/>
        </w:rPr>
        <w:t xml:space="preserve">.1.2 Function of money    </w:t>
      </w:r>
    </w:p>
    <w:p w:rsidR="003A19E5" w:rsidRPr="006D00EA" w:rsidRDefault="007E3D7E" w:rsidP="00810120">
      <w:pPr>
        <w:spacing w:line="360" w:lineRule="auto"/>
        <w:jc w:val="both"/>
        <w:rPr>
          <w:rFonts w:ascii="Times New Roman" w:hAnsi="Times New Roman" w:cs="Times New Roman"/>
          <w:lang w:val="en-GB"/>
        </w:rPr>
      </w:pPr>
      <w:r w:rsidRPr="006D00EA">
        <w:rPr>
          <w:rFonts w:ascii="Times New Roman" w:hAnsi="Times New Roman" w:cs="Times New Roman"/>
          <w:lang w:val="en-GB"/>
        </w:rPr>
        <w:t>In general</w:t>
      </w:r>
      <w:r w:rsidR="003A19E5" w:rsidRPr="006D00EA">
        <w:rPr>
          <w:rFonts w:ascii="Times New Roman" w:hAnsi="Times New Roman" w:cs="Times New Roman"/>
          <w:lang w:val="en-GB"/>
        </w:rPr>
        <w:t xml:space="preserve"> items, the main function of money </w:t>
      </w:r>
      <w:r w:rsidR="006A6629" w:rsidRPr="006D00EA">
        <w:rPr>
          <w:rFonts w:ascii="Times New Roman" w:hAnsi="Times New Roman" w:cs="Times New Roman"/>
          <w:lang w:val="en-GB"/>
        </w:rPr>
        <w:t>in an</w:t>
      </w:r>
      <w:r w:rsidR="003A19E5" w:rsidRPr="006D00EA">
        <w:rPr>
          <w:rFonts w:ascii="Times New Roman" w:hAnsi="Times New Roman" w:cs="Times New Roman"/>
          <w:lang w:val="en-GB"/>
        </w:rPr>
        <w:t xml:space="preserve"> economic system is “to facilitate the exchange of goods and services and help in carrying out trade </w:t>
      </w:r>
      <w:r w:rsidR="006A6629" w:rsidRPr="006D00EA">
        <w:rPr>
          <w:rFonts w:ascii="Times New Roman" w:hAnsi="Times New Roman" w:cs="Times New Roman"/>
          <w:lang w:val="en-GB"/>
        </w:rPr>
        <w:t>smoothly. “Its</w:t>
      </w:r>
      <w:r w:rsidR="003A19E5" w:rsidRPr="006D00EA">
        <w:rPr>
          <w:rFonts w:ascii="Times New Roman" w:hAnsi="Times New Roman" w:cs="Times New Roman"/>
          <w:lang w:val="en-GB"/>
        </w:rPr>
        <w:t xml:space="preserve"> basic characteristic is general acceptability.</w:t>
      </w:r>
    </w:p>
    <w:p w:rsidR="003A19E5" w:rsidRPr="006D00EA" w:rsidRDefault="003A19E5" w:rsidP="00810120">
      <w:pPr>
        <w:spacing w:line="360" w:lineRule="auto"/>
        <w:jc w:val="both"/>
        <w:rPr>
          <w:rFonts w:ascii="Times New Roman" w:hAnsi="Times New Roman" w:cs="Times New Roman"/>
          <w:lang w:val="en-GB"/>
        </w:rPr>
      </w:pPr>
      <w:r w:rsidRPr="006D00EA">
        <w:rPr>
          <w:rFonts w:ascii="Times New Roman" w:hAnsi="Times New Roman" w:cs="Times New Roman"/>
          <w:lang w:val="en-GB"/>
        </w:rPr>
        <w:t>Functions of money are reflected</w:t>
      </w:r>
      <w:r w:rsidR="00C1352A" w:rsidRPr="006D00EA">
        <w:rPr>
          <w:rFonts w:ascii="Times New Roman" w:hAnsi="Times New Roman" w:cs="Times New Roman"/>
          <w:lang w:val="en-GB"/>
        </w:rPr>
        <w:t xml:space="preserve"> in the following well </w:t>
      </w:r>
      <w:r w:rsidRPr="006D00EA">
        <w:rPr>
          <w:rFonts w:ascii="Times New Roman" w:hAnsi="Times New Roman" w:cs="Times New Roman"/>
          <w:lang w:val="en-GB"/>
        </w:rPr>
        <w:t>known couplet:</w:t>
      </w:r>
    </w:p>
    <w:p w:rsidR="003A19E5" w:rsidRPr="006D00EA" w:rsidRDefault="00D37A16" w:rsidP="00D37A16">
      <w:pPr>
        <w:spacing w:line="360" w:lineRule="auto"/>
        <w:jc w:val="both"/>
        <w:rPr>
          <w:rFonts w:ascii="Times New Roman" w:hAnsi="Times New Roman" w:cs="Times New Roman"/>
          <w:lang w:val="en-GB"/>
        </w:rPr>
      </w:pPr>
      <w:r w:rsidRPr="006D00EA">
        <w:rPr>
          <w:rFonts w:ascii="Times New Roman" w:hAnsi="Times New Roman" w:cs="Times New Roman"/>
          <w:lang w:val="en-GB"/>
        </w:rPr>
        <w:t>-</w:t>
      </w:r>
      <w:r w:rsidR="003A19E5" w:rsidRPr="006D00EA">
        <w:rPr>
          <w:rFonts w:ascii="Times New Roman" w:hAnsi="Times New Roman" w:cs="Times New Roman"/>
          <w:lang w:val="en-GB"/>
        </w:rPr>
        <w:t xml:space="preserve">Money is a matter of four functions: a medium, a measure, a standard, a store.” Thus conventionally money performs the following four main functions, each of which overcomes one or the other difficulty of barter .medium of exchange and measure of values are primary </w:t>
      </w:r>
      <w:r w:rsidR="003A19E5" w:rsidRPr="006D00EA">
        <w:rPr>
          <w:rFonts w:ascii="Times New Roman" w:hAnsi="Times New Roman" w:cs="Times New Roman"/>
          <w:lang w:val="en-GB"/>
        </w:rPr>
        <w:lastRenderedPageBreak/>
        <w:t>functions because they are prime importance whereas standard of deferred payment and store of value are called secondary functions because they are derived from primary functions.</w:t>
      </w:r>
    </w:p>
    <w:p w:rsidR="003A19E5" w:rsidRPr="006D00EA" w:rsidRDefault="003A19E5" w:rsidP="00810120">
      <w:pPr>
        <w:spacing w:line="360" w:lineRule="auto"/>
        <w:jc w:val="both"/>
        <w:rPr>
          <w:rFonts w:ascii="Times New Roman" w:hAnsi="Times New Roman" w:cs="Times New Roman"/>
          <w:lang w:val="en-GB"/>
        </w:rPr>
      </w:pPr>
      <w:r w:rsidRPr="006D00EA">
        <w:rPr>
          <w:rFonts w:ascii="Times New Roman" w:hAnsi="Times New Roman" w:cs="Times New Roman"/>
          <w:lang w:val="en-GB"/>
        </w:rPr>
        <w:t>Generally, economists have defined</w:t>
      </w:r>
      <w:r w:rsidR="00C1352A" w:rsidRPr="006D00EA">
        <w:rPr>
          <w:rFonts w:ascii="Times New Roman" w:hAnsi="Times New Roman" w:cs="Times New Roman"/>
          <w:lang w:val="en-GB"/>
        </w:rPr>
        <w:t xml:space="preserve"> four </w:t>
      </w:r>
      <w:proofErr w:type="gramStart"/>
      <w:r w:rsidR="00034EBD" w:rsidRPr="006D00EA">
        <w:rPr>
          <w:rFonts w:ascii="Times New Roman" w:hAnsi="Times New Roman" w:cs="Times New Roman"/>
          <w:lang w:val="en-GB"/>
        </w:rPr>
        <w:t>types</w:t>
      </w:r>
      <w:proofErr w:type="gramEnd"/>
      <w:r w:rsidR="00C1352A" w:rsidRPr="006D00EA">
        <w:rPr>
          <w:rFonts w:ascii="Times New Roman" w:hAnsi="Times New Roman" w:cs="Times New Roman"/>
          <w:lang w:val="en-GB"/>
        </w:rPr>
        <w:t xml:space="preserve"> functions of money </w:t>
      </w:r>
      <w:r w:rsidRPr="006D00EA">
        <w:rPr>
          <w:rFonts w:ascii="Times New Roman" w:hAnsi="Times New Roman" w:cs="Times New Roman"/>
          <w:lang w:val="en-GB"/>
        </w:rPr>
        <w:t>which are as follows:</w:t>
      </w:r>
    </w:p>
    <w:p w:rsidR="003A19E5" w:rsidRPr="006D00EA" w:rsidRDefault="003A19E5" w:rsidP="00AB38BC">
      <w:pPr>
        <w:pStyle w:val="ListParagraph"/>
        <w:numPr>
          <w:ilvl w:val="0"/>
          <w:numId w:val="5"/>
        </w:numPr>
        <w:spacing w:before="240"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Measurement of value</w:t>
      </w:r>
    </w:p>
    <w:p w:rsidR="003A19E5" w:rsidRPr="006D00EA" w:rsidRDefault="003A19E5" w:rsidP="00810120">
      <w:pPr>
        <w:pStyle w:val="ListParagraph"/>
        <w:numPr>
          <w:ilvl w:val="0"/>
          <w:numId w:val="5"/>
        </w:numPr>
        <w:spacing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Standard of deferred payment</w:t>
      </w:r>
    </w:p>
    <w:p w:rsidR="003A19E5" w:rsidRPr="006D00EA" w:rsidRDefault="003A19E5" w:rsidP="00810120">
      <w:pPr>
        <w:pStyle w:val="ListParagraph"/>
        <w:numPr>
          <w:ilvl w:val="0"/>
          <w:numId w:val="5"/>
        </w:numPr>
        <w:spacing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 xml:space="preserve">Store of value </w:t>
      </w:r>
    </w:p>
    <w:p w:rsidR="003A19E5" w:rsidRPr="006D00EA" w:rsidRDefault="003A19E5" w:rsidP="00810120">
      <w:pPr>
        <w:pStyle w:val="ListParagraph"/>
        <w:numPr>
          <w:ilvl w:val="0"/>
          <w:numId w:val="5"/>
        </w:numPr>
        <w:spacing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Medium of exchange</w:t>
      </w:r>
    </w:p>
    <w:p w:rsidR="003A19E5" w:rsidRPr="006D00EA" w:rsidRDefault="003A19E5" w:rsidP="00810120">
      <w:pPr>
        <w:spacing w:line="360" w:lineRule="auto"/>
        <w:jc w:val="both"/>
        <w:rPr>
          <w:rFonts w:ascii="Times New Roman" w:hAnsi="Times New Roman" w:cs="Times New Roman"/>
          <w:lang w:val="en-GB"/>
        </w:rPr>
      </w:pPr>
      <w:r w:rsidRPr="006D00EA">
        <w:rPr>
          <w:rFonts w:ascii="Times New Roman" w:hAnsi="Times New Roman" w:cs="Times New Roman"/>
          <w:lang w:val="en-GB"/>
        </w:rPr>
        <w:t>These four functions of money have been summed up in couplet which says: Money is a matter of function: a medium, a measure, a standard and store.</w:t>
      </w:r>
    </w:p>
    <w:p w:rsidR="003A19E5" w:rsidRPr="006D00EA" w:rsidRDefault="00232D4E" w:rsidP="00AB38BC">
      <w:pPr>
        <w:spacing w:before="240" w:after="240" w:line="360" w:lineRule="auto"/>
        <w:jc w:val="both"/>
        <w:rPr>
          <w:rFonts w:ascii="Times New Roman" w:hAnsi="Times New Roman" w:cs="Times New Roman"/>
          <w:b/>
          <w:lang w:val="en-GB"/>
        </w:rPr>
      </w:pPr>
      <w:r w:rsidRPr="006D00EA">
        <w:rPr>
          <w:rFonts w:ascii="Times New Roman" w:hAnsi="Times New Roman" w:cs="Times New Roman"/>
          <w:b/>
          <w:lang w:val="en-GB"/>
        </w:rPr>
        <w:t>2</w:t>
      </w:r>
      <w:r w:rsidR="003A19E5" w:rsidRPr="006D00EA">
        <w:rPr>
          <w:rFonts w:ascii="Times New Roman" w:hAnsi="Times New Roman" w:cs="Times New Roman"/>
          <w:b/>
          <w:lang w:val="en-GB"/>
        </w:rPr>
        <w:t xml:space="preserve">.1.2.1Measure of value </w:t>
      </w:r>
    </w:p>
    <w:p w:rsidR="003A19E5" w:rsidRPr="006D00EA" w:rsidRDefault="003A19E5" w:rsidP="00AB38BC">
      <w:pPr>
        <w:spacing w:before="240" w:after="240" w:line="360" w:lineRule="auto"/>
        <w:jc w:val="both"/>
        <w:rPr>
          <w:rFonts w:ascii="Times New Roman" w:hAnsi="Times New Roman" w:cs="Times New Roman"/>
          <w:lang w:val="en-GB"/>
        </w:rPr>
      </w:pPr>
      <w:r w:rsidRPr="006D00EA">
        <w:rPr>
          <w:rFonts w:ascii="Times New Roman" w:hAnsi="Times New Roman" w:cs="Times New Roman"/>
          <w:lang w:val="en-GB"/>
        </w:rPr>
        <w:t>Money measures the value of various goods and service</w:t>
      </w:r>
      <w:r w:rsidR="00034EBD" w:rsidRPr="006D00EA">
        <w:rPr>
          <w:rFonts w:ascii="Times New Roman" w:hAnsi="Times New Roman" w:cs="Times New Roman"/>
          <w:lang w:val="en-GB"/>
        </w:rPr>
        <w:t>s which are produced in economy. In</w:t>
      </w:r>
      <w:r w:rsidRPr="006D00EA">
        <w:rPr>
          <w:rFonts w:ascii="Times New Roman" w:hAnsi="Times New Roman" w:cs="Times New Roman"/>
          <w:lang w:val="en-GB"/>
        </w:rPr>
        <w:t xml:space="preserve"> other words, money works as a unit of value or standard of value .In barter economy it was very difficult to decide as to how much  volume of goods should be given in exchange of</w:t>
      </w:r>
      <w:r w:rsidR="00AB38BC" w:rsidRPr="006D00EA">
        <w:rPr>
          <w:rFonts w:ascii="Times New Roman" w:hAnsi="Times New Roman" w:cs="Times New Roman"/>
          <w:lang w:val="en-GB"/>
        </w:rPr>
        <w:t xml:space="preserve"> a given  quantity of commodity</w:t>
      </w:r>
      <w:r w:rsidRPr="006D00EA">
        <w:rPr>
          <w:rFonts w:ascii="Times New Roman" w:hAnsi="Times New Roman" w:cs="Times New Roman"/>
          <w:lang w:val="en-GB"/>
        </w:rPr>
        <w:t>.</w:t>
      </w:r>
    </w:p>
    <w:p w:rsidR="003A19E5" w:rsidRPr="006D00EA" w:rsidRDefault="003A19E5" w:rsidP="00AB38BC">
      <w:pPr>
        <w:spacing w:before="240" w:after="240" w:line="360" w:lineRule="auto"/>
        <w:jc w:val="both"/>
        <w:rPr>
          <w:rFonts w:ascii="Times New Roman" w:hAnsi="Times New Roman" w:cs="Times New Roman"/>
          <w:lang w:val="en-GB"/>
        </w:rPr>
      </w:pPr>
      <w:r w:rsidRPr="006D00EA">
        <w:rPr>
          <w:rFonts w:ascii="Times New Roman" w:hAnsi="Times New Roman" w:cs="Times New Roman"/>
          <w:lang w:val="en-GB"/>
        </w:rPr>
        <w:t>Money, by performing the function of common measures of values, has saved t</w:t>
      </w:r>
      <w:r w:rsidR="00C1352A" w:rsidRPr="006D00EA">
        <w:rPr>
          <w:rFonts w:ascii="Times New Roman" w:hAnsi="Times New Roman" w:cs="Times New Roman"/>
          <w:lang w:val="en-GB"/>
        </w:rPr>
        <w:t>he society from this difficulty</w:t>
      </w:r>
      <w:r w:rsidRPr="006D00EA">
        <w:rPr>
          <w:rFonts w:ascii="Times New Roman" w:hAnsi="Times New Roman" w:cs="Times New Roman"/>
          <w:lang w:val="en-GB"/>
        </w:rPr>
        <w:t>.</w:t>
      </w:r>
      <w:r w:rsidR="00C1352A" w:rsidRPr="006D00EA">
        <w:rPr>
          <w:rFonts w:ascii="Times New Roman" w:hAnsi="Times New Roman" w:cs="Times New Roman"/>
          <w:lang w:val="en-GB"/>
        </w:rPr>
        <w:t xml:space="preserve"> In this way</w:t>
      </w:r>
      <w:r w:rsidRPr="006D00EA">
        <w:rPr>
          <w:rFonts w:ascii="Times New Roman" w:hAnsi="Times New Roman" w:cs="Times New Roman"/>
          <w:lang w:val="en-GB"/>
        </w:rPr>
        <w:t>,</w:t>
      </w:r>
      <w:r w:rsidR="00C1352A" w:rsidRPr="006D00EA">
        <w:rPr>
          <w:rFonts w:ascii="Times New Roman" w:hAnsi="Times New Roman" w:cs="Times New Roman"/>
          <w:lang w:val="en-GB"/>
        </w:rPr>
        <w:t xml:space="preserve"> </w:t>
      </w:r>
      <w:r w:rsidRPr="006D00EA">
        <w:rPr>
          <w:rFonts w:ascii="Times New Roman" w:hAnsi="Times New Roman" w:cs="Times New Roman"/>
          <w:lang w:val="en-GB"/>
        </w:rPr>
        <w:t xml:space="preserve">money works as common measure of value by expressing exchange value of all goods and services </w:t>
      </w:r>
      <w:r w:rsidR="00C1352A" w:rsidRPr="006D00EA">
        <w:rPr>
          <w:rFonts w:ascii="Times New Roman" w:hAnsi="Times New Roman" w:cs="Times New Roman"/>
          <w:lang w:val="en-GB"/>
        </w:rPr>
        <w:t>in money in the exchange market</w:t>
      </w:r>
      <w:r w:rsidRPr="006D00EA">
        <w:rPr>
          <w:rFonts w:ascii="Times New Roman" w:hAnsi="Times New Roman" w:cs="Times New Roman"/>
          <w:lang w:val="en-GB"/>
        </w:rPr>
        <w:t>.</w:t>
      </w:r>
      <w:r w:rsidR="00C1352A" w:rsidRPr="006D00EA">
        <w:rPr>
          <w:rFonts w:ascii="Times New Roman" w:hAnsi="Times New Roman" w:cs="Times New Roman"/>
          <w:lang w:val="en-GB"/>
        </w:rPr>
        <w:t xml:space="preserve"> </w:t>
      </w:r>
      <w:r w:rsidRPr="006D00EA">
        <w:rPr>
          <w:rFonts w:ascii="Times New Roman" w:hAnsi="Times New Roman" w:cs="Times New Roman"/>
          <w:lang w:val="en-GB"/>
        </w:rPr>
        <w:t xml:space="preserve">By working as a unit of </w:t>
      </w:r>
      <w:r w:rsidR="00C1352A" w:rsidRPr="006D00EA">
        <w:rPr>
          <w:rFonts w:ascii="Times New Roman" w:hAnsi="Times New Roman" w:cs="Times New Roman"/>
          <w:lang w:val="en-GB"/>
        </w:rPr>
        <w:t>value, money</w:t>
      </w:r>
      <w:r w:rsidRPr="006D00EA">
        <w:rPr>
          <w:rFonts w:ascii="Times New Roman" w:hAnsi="Times New Roman" w:cs="Times New Roman"/>
          <w:lang w:val="en-GB"/>
        </w:rPr>
        <w:t xml:space="preserve"> has facilitated modern business and trade.</w:t>
      </w:r>
    </w:p>
    <w:p w:rsidR="003A19E5" w:rsidRPr="006D00EA" w:rsidRDefault="00465635" w:rsidP="00AB38BC">
      <w:pPr>
        <w:spacing w:before="240" w:after="240" w:line="360" w:lineRule="auto"/>
        <w:jc w:val="both"/>
        <w:rPr>
          <w:rFonts w:ascii="Times New Roman" w:hAnsi="Times New Roman" w:cs="Times New Roman"/>
          <w:lang w:val="en-GB"/>
        </w:rPr>
      </w:pPr>
      <w:r w:rsidRPr="006D00EA">
        <w:rPr>
          <w:rFonts w:ascii="Times New Roman" w:hAnsi="Times New Roman" w:cs="Times New Roman"/>
          <w:b/>
          <w:lang w:val="en-GB"/>
        </w:rPr>
        <w:t>2</w:t>
      </w:r>
      <w:r w:rsidR="003A19E5" w:rsidRPr="006D00EA">
        <w:rPr>
          <w:rFonts w:ascii="Times New Roman" w:hAnsi="Times New Roman" w:cs="Times New Roman"/>
          <w:b/>
          <w:lang w:val="en-GB"/>
        </w:rPr>
        <w:t xml:space="preserve">.1.2.2 Medium of exchange    </w:t>
      </w:r>
    </w:p>
    <w:p w:rsidR="003A19E5" w:rsidRPr="006D00EA" w:rsidRDefault="003A19E5" w:rsidP="00AB38BC">
      <w:pPr>
        <w:spacing w:before="240" w:after="240" w:line="360" w:lineRule="auto"/>
        <w:jc w:val="both"/>
        <w:rPr>
          <w:rFonts w:ascii="Times New Roman" w:hAnsi="Times New Roman" w:cs="Times New Roman"/>
          <w:lang w:val="en-GB"/>
        </w:rPr>
      </w:pPr>
      <w:r w:rsidRPr="006D00EA">
        <w:rPr>
          <w:rFonts w:ascii="Times New Roman" w:hAnsi="Times New Roman" w:cs="Times New Roman"/>
          <w:lang w:val="en-GB"/>
        </w:rPr>
        <w:t>Right from the beginning, money has been performing an important function as medium of exchange in society. Money facilitates transaction of goods and services as medium of</w:t>
      </w:r>
      <w:r w:rsidR="00034EBD" w:rsidRPr="006D00EA">
        <w:rPr>
          <w:rFonts w:ascii="Times New Roman" w:hAnsi="Times New Roman" w:cs="Times New Roman"/>
          <w:lang w:val="en-GB"/>
        </w:rPr>
        <w:t xml:space="preserve"> exchange </w:t>
      </w:r>
      <w:r w:rsidRPr="006D00EA">
        <w:rPr>
          <w:rFonts w:ascii="Times New Roman" w:hAnsi="Times New Roman" w:cs="Times New Roman"/>
          <w:lang w:val="en-GB"/>
        </w:rPr>
        <w:t xml:space="preserve">Producer sells their goods to wholesalers sell the same goods to the consumers in exchange </w:t>
      </w:r>
    </w:p>
    <w:p w:rsidR="006C5200" w:rsidRPr="006D00EA" w:rsidRDefault="003A19E5" w:rsidP="00AB38BC">
      <w:pPr>
        <w:spacing w:before="240" w:after="240" w:line="360" w:lineRule="auto"/>
        <w:jc w:val="both"/>
        <w:rPr>
          <w:rFonts w:ascii="Times New Roman" w:hAnsi="Times New Roman" w:cs="Times New Roman"/>
          <w:lang w:val="en-GB"/>
        </w:rPr>
      </w:pPr>
      <w:r w:rsidRPr="006D00EA">
        <w:rPr>
          <w:rFonts w:ascii="Times New Roman" w:hAnsi="Times New Roman" w:cs="Times New Roman"/>
          <w:lang w:val="en-GB"/>
        </w:rPr>
        <w:t xml:space="preserve">In the same way, all sections of society sell their services in exchange of money and with that buy goods and services which they need. Money working as medium of exchange as eliminated inconvenience which was faced in barter transactions. However, money can operate as medium of exchange only when it is generally accepted in that role. </w:t>
      </w:r>
    </w:p>
    <w:p w:rsidR="00C11B82" w:rsidRPr="006D00EA" w:rsidRDefault="003A19E5" w:rsidP="00AB38BC">
      <w:pPr>
        <w:spacing w:before="240" w:after="240" w:line="360" w:lineRule="auto"/>
        <w:jc w:val="both"/>
        <w:rPr>
          <w:rFonts w:ascii="Times New Roman" w:hAnsi="Times New Roman" w:cs="Times New Roman"/>
          <w:lang w:val="en-GB"/>
        </w:rPr>
      </w:pPr>
      <w:r w:rsidRPr="006D00EA">
        <w:rPr>
          <w:rFonts w:ascii="Times New Roman" w:hAnsi="Times New Roman" w:cs="Times New Roman"/>
          <w:lang w:val="en-GB"/>
        </w:rPr>
        <w:lastRenderedPageBreak/>
        <w:t>Bank money can be treated as money simply on the basis of their general acceptabil</w:t>
      </w:r>
      <w:r w:rsidR="00C11B82" w:rsidRPr="006D00EA">
        <w:rPr>
          <w:rFonts w:ascii="Times New Roman" w:hAnsi="Times New Roman" w:cs="Times New Roman"/>
          <w:lang w:val="en-GB"/>
        </w:rPr>
        <w:t>ity for they are highly useful.</w:t>
      </w:r>
    </w:p>
    <w:p w:rsidR="003A19E5" w:rsidRPr="006D00EA" w:rsidRDefault="00465635" w:rsidP="00AB38BC">
      <w:pPr>
        <w:spacing w:before="240" w:after="240" w:line="360" w:lineRule="auto"/>
        <w:jc w:val="both"/>
        <w:rPr>
          <w:rStyle w:val="FontStyle12"/>
          <w:sz w:val="24"/>
          <w:szCs w:val="24"/>
          <w:lang w:val="en-GB"/>
        </w:rPr>
      </w:pPr>
      <w:r w:rsidRPr="006D00EA">
        <w:rPr>
          <w:rStyle w:val="FontStyle12"/>
          <w:b/>
          <w:sz w:val="24"/>
          <w:szCs w:val="24"/>
        </w:rPr>
        <w:t>2</w:t>
      </w:r>
      <w:r w:rsidR="003A19E5" w:rsidRPr="006D00EA">
        <w:rPr>
          <w:rStyle w:val="FontStyle12"/>
          <w:b/>
          <w:sz w:val="24"/>
          <w:szCs w:val="24"/>
        </w:rPr>
        <w:t>.1.2.3. Standard of deferred payments</w:t>
      </w:r>
    </w:p>
    <w:p w:rsidR="003A19E5" w:rsidRPr="006D00EA" w:rsidRDefault="003A19E5" w:rsidP="00AB38BC">
      <w:pPr>
        <w:pStyle w:val="Style3"/>
        <w:widowControl/>
        <w:spacing w:before="240" w:after="240" w:line="360" w:lineRule="auto"/>
        <w:rPr>
          <w:rStyle w:val="FontStyle12"/>
          <w:sz w:val="24"/>
          <w:szCs w:val="24"/>
        </w:rPr>
      </w:pPr>
      <w:r w:rsidRPr="006D00EA">
        <w:rPr>
          <w:rStyle w:val="FontStyle12"/>
          <w:sz w:val="24"/>
          <w:szCs w:val="24"/>
        </w:rPr>
        <w:t>Modem economic setup is based on credit and credit is paid in the form of money only. In reality the significance of credit has increased so much that it will not be improper to call it as the foundation stone of modem economic progress. Money, besides being the basis of current transactions, is also the basis of deferred payment can maintain in such a way so that both creditors and debtors do not stand to lose.</w:t>
      </w:r>
    </w:p>
    <w:p w:rsidR="003A19E5" w:rsidRPr="006D00EA" w:rsidRDefault="001E5602" w:rsidP="00AB38BC">
      <w:pPr>
        <w:pStyle w:val="Style3"/>
        <w:widowControl/>
        <w:spacing w:before="240" w:after="240" w:line="360" w:lineRule="auto"/>
        <w:rPr>
          <w:rStyle w:val="FontStyle12"/>
          <w:b/>
          <w:sz w:val="24"/>
          <w:szCs w:val="24"/>
        </w:rPr>
      </w:pPr>
      <w:r w:rsidRPr="006D00EA">
        <w:rPr>
          <w:rStyle w:val="FontStyle12"/>
          <w:b/>
          <w:sz w:val="24"/>
          <w:szCs w:val="24"/>
        </w:rPr>
        <w:t>2</w:t>
      </w:r>
      <w:r w:rsidR="003A19E5" w:rsidRPr="006D00EA">
        <w:rPr>
          <w:rStyle w:val="FontStyle12"/>
          <w:b/>
          <w:sz w:val="24"/>
          <w:szCs w:val="24"/>
        </w:rPr>
        <w:t>.1.2.4. Store of Value</w:t>
      </w:r>
    </w:p>
    <w:p w:rsidR="003A19E5" w:rsidRPr="006D00EA" w:rsidRDefault="003A19E5" w:rsidP="00AB38BC">
      <w:pPr>
        <w:pStyle w:val="Style3"/>
        <w:widowControl/>
        <w:spacing w:before="240" w:after="240" w:line="360" w:lineRule="auto"/>
        <w:rPr>
          <w:rStyle w:val="FontStyle12"/>
          <w:sz w:val="24"/>
          <w:szCs w:val="24"/>
        </w:rPr>
      </w:pPr>
      <w:r w:rsidRPr="006D00EA">
        <w:rPr>
          <w:rStyle w:val="FontStyle12"/>
          <w:sz w:val="24"/>
          <w:szCs w:val="24"/>
        </w:rPr>
        <w:t>It was virtually impossible to store surplus value under barter economy; the discovery of money has removed this difficulty. With the help of money, people can store surplus purchasing power and use it whenever they want. Saving in money is not only secure but its possibility of being destroyed is very less. Besides, it can be used whenever need be. By facilitating accumulation technique and corporate business facilitated there from.</w:t>
      </w:r>
    </w:p>
    <w:p w:rsidR="003A19E5" w:rsidRPr="006D00EA" w:rsidRDefault="001E5602" w:rsidP="00AB38BC">
      <w:pPr>
        <w:pStyle w:val="Style3"/>
        <w:widowControl/>
        <w:spacing w:before="240" w:after="240" w:line="360" w:lineRule="auto"/>
        <w:rPr>
          <w:rStyle w:val="FontStyle12"/>
          <w:b/>
          <w:sz w:val="24"/>
          <w:szCs w:val="24"/>
        </w:rPr>
      </w:pPr>
      <w:r w:rsidRPr="006D00EA">
        <w:rPr>
          <w:rStyle w:val="FontStyle12"/>
          <w:b/>
          <w:sz w:val="24"/>
          <w:szCs w:val="24"/>
        </w:rPr>
        <w:t>2</w:t>
      </w:r>
      <w:r w:rsidR="003A19E5" w:rsidRPr="006D00EA">
        <w:rPr>
          <w:rStyle w:val="FontStyle12"/>
          <w:b/>
          <w:sz w:val="24"/>
          <w:szCs w:val="24"/>
        </w:rPr>
        <w:t>.3. Definition of key terms</w:t>
      </w:r>
    </w:p>
    <w:p w:rsidR="003A19E5" w:rsidRPr="006D00EA" w:rsidRDefault="003A19E5" w:rsidP="00AB38BC">
      <w:pPr>
        <w:pStyle w:val="Style3"/>
        <w:widowControl/>
        <w:spacing w:before="240" w:after="240" w:line="360" w:lineRule="auto"/>
        <w:rPr>
          <w:rStyle w:val="FontStyle12"/>
          <w:sz w:val="24"/>
          <w:szCs w:val="24"/>
        </w:rPr>
      </w:pPr>
      <w:r w:rsidRPr="006D00EA">
        <w:rPr>
          <w:rStyle w:val="FontStyle12"/>
          <w:sz w:val="24"/>
          <w:szCs w:val="24"/>
        </w:rPr>
        <w:t>Money demand, Interest rate , gross domestic product(GDP), consumer prices index and exchange rate as the most important among several terms used in this study and therefore, worthy to defined.</w:t>
      </w:r>
    </w:p>
    <w:p w:rsidR="003A19E5" w:rsidRPr="006D00EA" w:rsidRDefault="00C11B82" w:rsidP="00AB38BC">
      <w:pPr>
        <w:spacing w:before="240" w:after="240" w:line="360" w:lineRule="auto"/>
        <w:jc w:val="both"/>
        <w:rPr>
          <w:rFonts w:ascii="Times New Roman" w:hAnsi="Times New Roman" w:cs="Times New Roman"/>
          <w:b/>
        </w:rPr>
      </w:pPr>
      <w:r w:rsidRPr="006D00EA">
        <w:rPr>
          <w:rFonts w:ascii="Times New Roman" w:hAnsi="Times New Roman" w:cs="Times New Roman"/>
          <w:b/>
        </w:rPr>
        <w:t>2</w:t>
      </w:r>
      <w:r w:rsidR="003A19E5" w:rsidRPr="006D00EA">
        <w:rPr>
          <w:rFonts w:ascii="Times New Roman" w:hAnsi="Times New Roman" w:cs="Times New Roman"/>
          <w:b/>
        </w:rPr>
        <w:t>.2.1</w:t>
      </w:r>
      <w:r w:rsidRPr="006D00EA">
        <w:rPr>
          <w:rFonts w:ascii="Times New Roman" w:hAnsi="Times New Roman" w:cs="Times New Roman"/>
          <w:b/>
        </w:rPr>
        <w:t xml:space="preserve"> Money</w:t>
      </w:r>
      <w:r w:rsidR="003A19E5" w:rsidRPr="006D00EA">
        <w:rPr>
          <w:rFonts w:ascii="Times New Roman" w:hAnsi="Times New Roman" w:cs="Times New Roman"/>
          <w:b/>
        </w:rPr>
        <w:t xml:space="preserve"> demand</w:t>
      </w:r>
    </w:p>
    <w:p w:rsidR="003A19E5" w:rsidRPr="006D00EA" w:rsidRDefault="003A19E5" w:rsidP="00AB38BC">
      <w:pPr>
        <w:spacing w:before="240" w:after="240" w:line="360" w:lineRule="auto"/>
        <w:jc w:val="both"/>
        <w:rPr>
          <w:rFonts w:ascii="Times New Roman" w:hAnsi="Times New Roman" w:cs="Times New Roman"/>
        </w:rPr>
      </w:pPr>
      <w:r w:rsidRPr="006D00EA">
        <w:rPr>
          <w:rFonts w:ascii="Times New Roman" w:hAnsi="Times New Roman" w:cs="Times New Roman"/>
        </w:rPr>
        <w:t>Demand for money is a situation in which the citizen’s prefer to hold their cash balances instead of fixed assets. Economic agents hold money balances for at least three reason identified by Keynes: transaction, precaut</w:t>
      </w:r>
      <w:r w:rsidR="00FB5968" w:rsidRPr="006D00EA">
        <w:rPr>
          <w:rFonts w:ascii="Times New Roman" w:hAnsi="Times New Roman" w:cs="Times New Roman"/>
        </w:rPr>
        <w:t xml:space="preserve">ionary and speculative motives </w:t>
      </w:r>
      <w:r w:rsidRPr="006D00EA">
        <w:rPr>
          <w:rFonts w:ascii="Times New Roman" w:hAnsi="Times New Roman" w:cs="Times New Roman"/>
        </w:rPr>
        <w:t>(</w:t>
      </w:r>
      <w:r w:rsidR="00FB5968" w:rsidRPr="006D00EA">
        <w:rPr>
          <w:rFonts w:ascii="Times New Roman" w:hAnsi="Times New Roman" w:cs="Times New Roman"/>
        </w:rPr>
        <w:t xml:space="preserve">LUDWIG VON MISES </w:t>
      </w:r>
      <w:r w:rsidRPr="006D00EA">
        <w:rPr>
          <w:rFonts w:ascii="Times New Roman" w:hAnsi="Times New Roman" w:cs="Times New Roman"/>
        </w:rPr>
        <w:t>pp.114-22.)</w:t>
      </w:r>
    </w:p>
    <w:p w:rsidR="003A19E5" w:rsidRPr="006D00EA" w:rsidRDefault="00C11B82" w:rsidP="00AB38BC">
      <w:pPr>
        <w:spacing w:before="240" w:after="240" w:line="360" w:lineRule="auto"/>
        <w:jc w:val="both"/>
        <w:rPr>
          <w:rFonts w:ascii="Times New Roman" w:hAnsi="Times New Roman" w:cs="Times New Roman"/>
          <w:b/>
        </w:rPr>
      </w:pPr>
      <w:r w:rsidRPr="006D00EA">
        <w:rPr>
          <w:rFonts w:ascii="Times New Roman" w:hAnsi="Times New Roman" w:cs="Times New Roman"/>
          <w:b/>
        </w:rPr>
        <w:t>2</w:t>
      </w:r>
      <w:r w:rsidR="003A19E5" w:rsidRPr="006D00EA">
        <w:rPr>
          <w:rFonts w:ascii="Times New Roman" w:hAnsi="Times New Roman" w:cs="Times New Roman"/>
          <w:b/>
        </w:rPr>
        <w:t>.2.2 Interest rate</w:t>
      </w:r>
    </w:p>
    <w:p w:rsidR="003A19E5" w:rsidRPr="006D00EA" w:rsidRDefault="003A19E5" w:rsidP="00AB38BC">
      <w:pPr>
        <w:spacing w:before="240" w:after="240" w:line="360" w:lineRule="auto"/>
        <w:jc w:val="both"/>
        <w:rPr>
          <w:rFonts w:ascii="Times New Roman" w:hAnsi="Times New Roman" w:cs="Times New Roman"/>
        </w:rPr>
      </w:pPr>
      <w:r w:rsidRPr="006D00EA">
        <w:rPr>
          <w:rFonts w:ascii="Times New Roman" w:hAnsi="Times New Roman" w:cs="Times New Roman"/>
        </w:rPr>
        <w:t xml:space="preserve">An interest rate is the rate at which interest is paid by borrowers for the use of money that they borrow from a lender. Specifically, the interest rate is a percent of principal paid at some rate. </w:t>
      </w:r>
      <w:r w:rsidR="006C5200" w:rsidRPr="006D00EA">
        <w:rPr>
          <w:rFonts w:ascii="Times New Roman" w:hAnsi="Times New Roman" w:cs="Times New Roman"/>
        </w:rPr>
        <w:lastRenderedPageBreak/>
        <w:t>For</w:t>
      </w:r>
      <w:r w:rsidRPr="006D00EA">
        <w:rPr>
          <w:rFonts w:ascii="Times New Roman" w:hAnsi="Times New Roman" w:cs="Times New Roman"/>
        </w:rPr>
        <w:t xml:space="preserve"> example, a small company borrows capital from a bank to buy a new assets for its business, </w:t>
      </w:r>
      <w:r w:rsidR="00C1352A" w:rsidRPr="006D00EA">
        <w:rPr>
          <w:rFonts w:ascii="Times New Roman" w:hAnsi="Times New Roman" w:cs="Times New Roman"/>
        </w:rPr>
        <w:t>and in</w:t>
      </w:r>
      <w:r w:rsidRPr="006D00EA">
        <w:rPr>
          <w:rFonts w:ascii="Times New Roman" w:hAnsi="Times New Roman" w:cs="Times New Roman"/>
        </w:rPr>
        <w:t xml:space="preserve"> return the lender receives </w:t>
      </w:r>
      <w:r w:rsidR="006C5200" w:rsidRPr="006D00EA">
        <w:rPr>
          <w:rFonts w:ascii="Times New Roman" w:hAnsi="Times New Roman" w:cs="Times New Roman"/>
        </w:rPr>
        <w:t>interest at</w:t>
      </w:r>
      <w:r w:rsidRPr="006D00EA">
        <w:rPr>
          <w:rFonts w:ascii="Times New Roman" w:hAnsi="Times New Roman" w:cs="Times New Roman"/>
        </w:rPr>
        <w:t xml:space="preserve"> a predetermined interest rate for deferring the use of funds and instead lending it to borrower .Interest rate are normally expressed as a percentage of the principal for a period of one year.</w:t>
      </w:r>
    </w:p>
    <w:p w:rsidR="003A19E5" w:rsidRPr="006D00EA" w:rsidRDefault="003A19E5" w:rsidP="00AB38BC">
      <w:pPr>
        <w:spacing w:before="240" w:after="240" w:line="360" w:lineRule="auto"/>
        <w:jc w:val="both"/>
        <w:rPr>
          <w:rFonts w:ascii="Times New Roman" w:hAnsi="Times New Roman" w:cs="Times New Roman"/>
        </w:rPr>
      </w:pPr>
      <w:r w:rsidRPr="006D00EA">
        <w:rPr>
          <w:rFonts w:ascii="Times New Roman" w:hAnsi="Times New Roman" w:cs="Times New Roman"/>
        </w:rPr>
        <w:t>Mankiw.N.Gregory has considered two types of interest rate: Nominal interest rate and real interest rate has defined as follow:</w:t>
      </w:r>
    </w:p>
    <w:p w:rsidR="003A19E5" w:rsidRPr="006D00EA" w:rsidRDefault="003A19E5" w:rsidP="00AB38BC">
      <w:pPr>
        <w:spacing w:before="240" w:after="240" w:line="360" w:lineRule="auto"/>
        <w:jc w:val="both"/>
        <w:rPr>
          <w:rFonts w:ascii="Times New Roman" w:hAnsi="Times New Roman" w:cs="Times New Roman"/>
        </w:rPr>
      </w:pPr>
      <w:r w:rsidRPr="006D00EA">
        <w:rPr>
          <w:rFonts w:ascii="Times New Roman" w:hAnsi="Times New Roman" w:cs="Times New Roman"/>
        </w:rPr>
        <w:t>To understanding relationship between money, inflation and interest rate, recall the distinction between nominal interest rate and real interest rate. The nominal interest rate is interest you hear about at your bank. If you have a savings account, for instance, the nominal interest rate tells you how fast the number of dollars in your account will rise overtime. The real interest rate corrects the nominal for the effect of inflation in order to tell you how fast the purchasing power of your saving account will rise overtime. The real interest rate is nominal interest rate minus inflation rate:</w:t>
      </w:r>
    </w:p>
    <w:p w:rsidR="003A19E5" w:rsidRPr="006D00EA" w:rsidRDefault="003A19E5" w:rsidP="00AB38BC">
      <w:pPr>
        <w:spacing w:before="240" w:after="240" w:line="360" w:lineRule="auto"/>
        <w:jc w:val="both"/>
        <w:rPr>
          <w:rFonts w:ascii="Times New Roman" w:hAnsi="Times New Roman" w:cs="Times New Roman"/>
        </w:rPr>
      </w:pPr>
      <w:r w:rsidRPr="006D00EA">
        <w:rPr>
          <w:rFonts w:ascii="Times New Roman" w:hAnsi="Times New Roman" w:cs="Times New Roman"/>
        </w:rPr>
        <w:t>Real interest rate</w:t>
      </w:r>
      <w:r w:rsidR="00F12280" w:rsidRPr="006D00EA">
        <w:rPr>
          <w:rFonts w:ascii="Times New Roman" w:hAnsi="Times New Roman" w:cs="Times New Roman"/>
        </w:rPr>
        <w:t xml:space="preserve"> </w:t>
      </w:r>
      <w:r w:rsidRPr="006D00EA">
        <w:rPr>
          <w:rFonts w:ascii="Times New Roman" w:hAnsi="Times New Roman" w:cs="Times New Roman"/>
        </w:rPr>
        <w:t>=</w:t>
      </w:r>
      <w:r w:rsidR="00F12280" w:rsidRPr="006D00EA">
        <w:rPr>
          <w:rFonts w:ascii="Times New Roman" w:hAnsi="Times New Roman" w:cs="Times New Roman"/>
        </w:rPr>
        <w:t xml:space="preserve"> </w:t>
      </w:r>
      <w:r w:rsidRPr="006D00EA">
        <w:rPr>
          <w:rFonts w:ascii="Times New Roman" w:hAnsi="Times New Roman" w:cs="Times New Roman"/>
        </w:rPr>
        <w:t>Nominal interest rate</w:t>
      </w:r>
      <w:r w:rsidR="00F12280" w:rsidRPr="006D00EA">
        <w:rPr>
          <w:rFonts w:ascii="Times New Roman" w:hAnsi="Times New Roman" w:cs="Times New Roman"/>
        </w:rPr>
        <w:t xml:space="preserve"> </w:t>
      </w:r>
      <w:r w:rsidRPr="006D00EA">
        <w:rPr>
          <w:rFonts w:ascii="Times New Roman" w:hAnsi="Times New Roman" w:cs="Times New Roman"/>
        </w:rPr>
        <w:t>-</w:t>
      </w:r>
      <w:r w:rsidR="00F12280" w:rsidRPr="006D00EA">
        <w:rPr>
          <w:rFonts w:ascii="Times New Roman" w:hAnsi="Times New Roman" w:cs="Times New Roman"/>
        </w:rPr>
        <w:t xml:space="preserve"> </w:t>
      </w:r>
      <w:r w:rsidRPr="006D00EA">
        <w:rPr>
          <w:rFonts w:ascii="Times New Roman" w:hAnsi="Times New Roman" w:cs="Times New Roman"/>
        </w:rPr>
        <w:t>inflation rate</w:t>
      </w:r>
    </w:p>
    <w:p w:rsidR="003A19E5" w:rsidRPr="006D00EA" w:rsidRDefault="003A19E5" w:rsidP="00AB38BC">
      <w:pPr>
        <w:spacing w:before="240" w:after="240" w:line="360" w:lineRule="auto"/>
        <w:jc w:val="both"/>
        <w:rPr>
          <w:rFonts w:ascii="Times New Roman" w:hAnsi="Times New Roman" w:cs="Times New Roman"/>
        </w:rPr>
      </w:pPr>
      <w:r w:rsidRPr="006D00EA">
        <w:rPr>
          <w:rFonts w:ascii="Times New Roman" w:hAnsi="Times New Roman" w:cs="Times New Roman"/>
        </w:rPr>
        <w:t>For example, if the bank posts nominal interest rate of 7 percent per year and the inflation rate is 3percent per year, then the real value of deposits grows by 4 per cent per year.</w:t>
      </w:r>
    </w:p>
    <w:p w:rsidR="003A19E5" w:rsidRPr="006D00EA" w:rsidRDefault="003A19E5" w:rsidP="00AB38BC">
      <w:pPr>
        <w:spacing w:before="240" w:after="240" w:line="360" w:lineRule="auto"/>
        <w:jc w:val="both"/>
        <w:rPr>
          <w:rFonts w:ascii="Times New Roman" w:hAnsi="Times New Roman" w:cs="Times New Roman"/>
        </w:rPr>
      </w:pPr>
      <w:r w:rsidRPr="006D00EA">
        <w:rPr>
          <w:rFonts w:ascii="Times New Roman" w:hAnsi="Times New Roman" w:cs="Times New Roman"/>
        </w:rPr>
        <w:t>We can rewrite this equation to show that the nominal interest rate is the sum of the real interest rate and inflation rate: (Gregory.N.Monkiw, 2008).</w:t>
      </w:r>
    </w:p>
    <w:p w:rsidR="003A19E5" w:rsidRPr="006D00EA" w:rsidRDefault="003A19E5" w:rsidP="00AB38BC">
      <w:pPr>
        <w:spacing w:before="240" w:after="240" w:line="360" w:lineRule="auto"/>
        <w:jc w:val="both"/>
        <w:rPr>
          <w:rFonts w:ascii="Times New Roman" w:hAnsi="Times New Roman" w:cs="Times New Roman"/>
        </w:rPr>
      </w:pPr>
      <w:r w:rsidRPr="006D00EA">
        <w:rPr>
          <w:rFonts w:ascii="Times New Roman" w:hAnsi="Times New Roman" w:cs="Times New Roman"/>
        </w:rPr>
        <w:t>Nominal interest rate</w:t>
      </w:r>
      <w:r w:rsidR="00F12280" w:rsidRPr="006D00EA">
        <w:rPr>
          <w:rFonts w:ascii="Times New Roman" w:hAnsi="Times New Roman" w:cs="Times New Roman"/>
        </w:rPr>
        <w:t xml:space="preserve"> </w:t>
      </w:r>
      <w:r w:rsidRPr="006D00EA">
        <w:rPr>
          <w:rFonts w:ascii="Times New Roman" w:hAnsi="Times New Roman" w:cs="Times New Roman"/>
        </w:rPr>
        <w:t>=</w:t>
      </w:r>
      <w:r w:rsidR="00F12280" w:rsidRPr="006D00EA">
        <w:rPr>
          <w:rFonts w:ascii="Times New Roman" w:hAnsi="Times New Roman" w:cs="Times New Roman"/>
        </w:rPr>
        <w:t xml:space="preserve"> </w:t>
      </w:r>
      <w:r w:rsidRPr="006D00EA">
        <w:rPr>
          <w:rFonts w:ascii="Times New Roman" w:hAnsi="Times New Roman" w:cs="Times New Roman"/>
        </w:rPr>
        <w:t>real interest rate</w:t>
      </w:r>
      <w:r w:rsidR="00F12280" w:rsidRPr="006D00EA">
        <w:rPr>
          <w:rFonts w:ascii="Times New Roman" w:hAnsi="Times New Roman" w:cs="Times New Roman"/>
        </w:rPr>
        <w:t xml:space="preserve"> </w:t>
      </w:r>
      <w:r w:rsidRPr="006D00EA">
        <w:rPr>
          <w:rFonts w:ascii="Times New Roman" w:hAnsi="Times New Roman" w:cs="Times New Roman"/>
        </w:rPr>
        <w:t>+ inflation rate</w:t>
      </w:r>
    </w:p>
    <w:p w:rsidR="003A19E5" w:rsidRPr="006D00EA" w:rsidRDefault="00BF7B3F" w:rsidP="00AB38BC">
      <w:pPr>
        <w:spacing w:before="240" w:after="240" w:line="360" w:lineRule="auto"/>
        <w:jc w:val="both"/>
        <w:rPr>
          <w:rFonts w:ascii="Times New Roman" w:hAnsi="Times New Roman" w:cs="Times New Roman"/>
          <w:b/>
        </w:rPr>
      </w:pPr>
      <w:r w:rsidRPr="006D00EA">
        <w:rPr>
          <w:rFonts w:ascii="Times New Roman" w:hAnsi="Times New Roman" w:cs="Times New Roman"/>
          <w:b/>
        </w:rPr>
        <w:t>2</w:t>
      </w:r>
      <w:r w:rsidR="003A19E5" w:rsidRPr="006D00EA">
        <w:rPr>
          <w:rFonts w:ascii="Times New Roman" w:hAnsi="Times New Roman" w:cs="Times New Roman"/>
          <w:b/>
        </w:rPr>
        <w:t>.2.3. Exchange rate</w:t>
      </w:r>
    </w:p>
    <w:p w:rsidR="003A19E5" w:rsidRPr="006D00EA" w:rsidRDefault="003A19E5" w:rsidP="00AB38BC">
      <w:pPr>
        <w:spacing w:before="240" w:after="240" w:line="360" w:lineRule="auto"/>
        <w:jc w:val="both"/>
        <w:rPr>
          <w:rFonts w:ascii="Times New Roman" w:hAnsi="Times New Roman" w:cs="Times New Roman"/>
        </w:rPr>
      </w:pPr>
      <w:r w:rsidRPr="006D00EA">
        <w:rPr>
          <w:rFonts w:ascii="Times New Roman" w:hAnsi="Times New Roman" w:cs="Times New Roman"/>
        </w:rPr>
        <w:t xml:space="preserve">Exchange rate (also known as the foreign- exchange rate. forex rate of FX rate) between two currencies is the rate at which one currency will be exchanged for another. </w:t>
      </w:r>
      <w:proofErr w:type="gramStart"/>
      <w:r w:rsidRPr="006D00EA">
        <w:rPr>
          <w:rFonts w:ascii="Times New Roman" w:hAnsi="Times New Roman" w:cs="Times New Roman"/>
        </w:rPr>
        <w:t>it</w:t>
      </w:r>
      <w:proofErr w:type="gramEnd"/>
      <w:r w:rsidRPr="006D00EA">
        <w:rPr>
          <w:rFonts w:ascii="Times New Roman" w:hAnsi="Times New Roman" w:cs="Times New Roman"/>
        </w:rPr>
        <w:t xml:space="preserve"> is also regarded as the value of one country’s currency in terms of another currency.</w:t>
      </w:r>
    </w:p>
    <w:p w:rsidR="006C5200" w:rsidRPr="006D00EA" w:rsidRDefault="003A19E5" w:rsidP="00AB38BC">
      <w:pPr>
        <w:spacing w:before="240" w:after="240" w:line="360" w:lineRule="auto"/>
        <w:jc w:val="both"/>
        <w:rPr>
          <w:rFonts w:ascii="Times New Roman" w:hAnsi="Times New Roman" w:cs="Times New Roman"/>
        </w:rPr>
      </w:pPr>
      <w:r w:rsidRPr="006D00EA">
        <w:rPr>
          <w:rFonts w:ascii="Times New Roman" w:hAnsi="Times New Roman" w:cs="Times New Roman"/>
        </w:rPr>
        <w:t xml:space="preserve">In the retail currency exchange market, a different buying rate and selling rate will be quoted by money dealers. Most treads are to or from the local currency. </w:t>
      </w:r>
    </w:p>
    <w:p w:rsidR="003A19E5" w:rsidRPr="006D00EA" w:rsidRDefault="003A19E5" w:rsidP="00AB38BC">
      <w:pPr>
        <w:spacing w:before="240" w:after="240" w:line="360" w:lineRule="auto"/>
        <w:jc w:val="both"/>
        <w:rPr>
          <w:rFonts w:ascii="Times New Roman" w:hAnsi="Times New Roman" w:cs="Times New Roman"/>
        </w:rPr>
      </w:pPr>
      <w:r w:rsidRPr="006D00EA">
        <w:rPr>
          <w:rFonts w:ascii="Times New Roman" w:hAnsi="Times New Roman" w:cs="Times New Roman"/>
        </w:rPr>
        <w:lastRenderedPageBreak/>
        <w:t>The buying rate is the rate at which money dealers will buy foreign currency, and the selling rate is the rate at which they will sell the currency. The quoted rates will incorporate an allowance for a dealer’s margin (or profit) in trading, or else the margin may be recovered in the form of a ‘commission’ or in some other way different rates may also be quoted for cash( usually note only),a documentary form (such documentary transactions is due to the additional time and cost of clearing the document .while the cash is available for resale immediately. some dealers on the other hand prefer documentary transactions because of the security concerns with cash.</w:t>
      </w:r>
    </w:p>
    <w:p w:rsidR="003A19E5" w:rsidRPr="006D00EA" w:rsidRDefault="00BF7B3F" w:rsidP="00AB38BC">
      <w:pPr>
        <w:spacing w:before="240" w:after="240" w:line="360" w:lineRule="auto"/>
        <w:jc w:val="both"/>
        <w:rPr>
          <w:rFonts w:ascii="Times New Roman" w:hAnsi="Times New Roman" w:cs="Times New Roman"/>
          <w:b/>
        </w:rPr>
      </w:pPr>
      <w:r w:rsidRPr="006D00EA">
        <w:rPr>
          <w:rFonts w:ascii="Times New Roman" w:hAnsi="Times New Roman" w:cs="Times New Roman"/>
          <w:b/>
        </w:rPr>
        <w:t>2</w:t>
      </w:r>
      <w:r w:rsidR="003A19E5" w:rsidRPr="006D00EA">
        <w:rPr>
          <w:rFonts w:ascii="Times New Roman" w:hAnsi="Times New Roman" w:cs="Times New Roman"/>
          <w:b/>
        </w:rPr>
        <w:t>.2.4. Consumer price index</w:t>
      </w:r>
    </w:p>
    <w:p w:rsidR="003A19E5" w:rsidRPr="006D00EA" w:rsidRDefault="003A19E5" w:rsidP="00AB38BC">
      <w:pPr>
        <w:spacing w:before="240" w:after="240" w:line="360" w:lineRule="auto"/>
        <w:jc w:val="both"/>
        <w:rPr>
          <w:rFonts w:ascii="Times New Roman" w:hAnsi="Times New Roman" w:cs="Times New Roman"/>
        </w:rPr>
      </w:pPr>
      <w:r w:rsidRPr="006D00EA">
        <w:rPr>
          <w:rFonts w:ascii="Times New Roman" w:hAnsi="Times New Roman" w:cs="Times New Roman"/>
        </w:rPr>
        <w:t>The consumer price index (CPI) is measure of changes in price of goods and   service</w:t>
      </w:r>
      <w:r w:rsidR="00F95CCE" w:rsidRPr="006D00EA">
        <w:rPr>
          <w:rFonts w:ascii="Times New Roman" w:hAnsi="Times New Roman" w:cs="Times New Roman"/>
        </w:rPr>
        <w:t>s within the household basket</w:t>
      </w:r>
      <w:r w:rsidRPr="006D00EA">
        <w:rPr>
          <w:rFonts w:ascii="Times New Roman" w:hAnsi="Times New Roman" w:cs="Times New Roman"/>
        </w:rPr>
        <w:t>.</w:t>
      </w:r>
      <w:r w:rsidR="00F95CCE" w:rsidRPr="006D00EA">
        <w:rPr>
          <w:rFonts w:ascii="Times New Roman" w:hAnsi="Times New Roman" w:cs="Times New Roman"/>
        </w:rPr>
        <w:t xml:space="preserve"> </w:t>
      </w:r>
      <w:r w:rsidRPr="006D00EA">
        <w:rPr>
          <w:rFonts w:ascii="Times New Roman" w:hAnsi="Times New Roman" w:cs="Times New Roman"/>
        </w:rPr>
        <w:t xml:space="preserve">In Rwanda the CPI is a modified </w:t>
      </w:r>
      <w:proofErr w:type="spellStart"/>
      <w:r w:rsidRPr="006D00EA">
        <w:rPr>
          <w:rFonts w:ascii="Times New Roman" w:hAnsi="Times New Roman" w:cs="Times New Roman"/>
        </w:rPr>
        <w:t>laspeyres</w:t>
      </w:r>
      <w:proofErr w:type="spellEnd"/>
      <w:r w:rsidRPr="006D00EA">
        <w:rPr>
          <w:rFonts w:ascii="Times New Roman" w:hAnsi="Times New Roman" w:cs="Times New Roman"/>
        </w:rPr>
        <w:t xml:space="preserve"> index that currently measures changes in prices of 1,136goods and services in five provinces in Rwanda.</w:t>
      </w:r>
    </w:p>
    <w:p w:rsidR="003A19E5" w:rsidRPr="006D00EA" w:rsidRDefault="003A19E5" w:rsidP="00AB38BC">
      <w:pPr>
        <w:spacing w:before="240" w:after="240" w:line="360" w:lineRule="auto"/>
        <w:jc w:val="both"/>
        <w:rPr>
          <w:rFonts w:ascii="Times New Roman" w:hAnsi="Times New Roman" w:cs="Times New Roman"/>
        </w:rPr>
      </w:pPr>
      <w:r w:rsidRPr="006D00EA">
        <w:rPr>
          <w:rFonts w:ascii="Times New Roman" w:hAnsi="Times New Roman" w:cs="Times New Roman"/>
        </w:rPr>
        <w:t>CPIS triple role:</w:t>
      </w:r>
    </w:p>
    <w:p w:rsidR="003A19E5" w:rsidRPr="006D00EA" w:rsidRDefault="003A19E5" w:rsidP="00AB38BC">
      <w:pPr>
        <w:spacing w:before="240" w:after="240" w:line="360" w:lineRule="auto"/>
        <w:jc w:val="both"/>
        <w:rPr>
          <w:rFonts w:ascii="Times New Roman" w:hAnsi="Times New Roman" w:cs="Times New Roman"/>
        </w:rPr>
      </w:pPr>
      <w:r w:rsidRPr="006D00EA">
        <w:rPr>
          <w:rFonts w:ascii="Times New Roman" w:hAnsi="Times New Roman" w:cs="Times New Roman"/>
        </w:rPr>
        <w:t>Economic: the CPI permits monthly in</w:t>
      </w:r>
      <w:r w:rsidR="00F95CCE" w:rsidRPr="006D00EA">
        <w:rPr>
          <w:rFonts w:ascii="Times New Roman" w:hAnsi="Times New Roman" w:cs="Times New Roman"/>
        </w:rPr>
        <w:t>f</w:t>
      </w:r>
      <w:r w:rsidRPr="006D00EA">
        <w:rPr>
          <w:rFonts w:ascii="Times New Roman" w:hAnsi="Times New Roman" w:cs="Times New Roman"/>
        </w:rPr>
        <w:t>lation monitoring.it is equally used as deflator for a number of economic aggregates(consumption,</w:t>
      </w:r>
      <w:r w:rsidR="00F95CCE" w:rsidRPr="006D00EA">
        <w:rPr>
          <w:rFonts w:ascii="Times New Roman" w:hAnsi="Times New Roman" w:cs="Times New Roman"/>
        </w:rPr>
        <w:t xml:space="preserve"> </w:t>
      </w:r>
      <w:r w:rsidR="001A6ACC" w:rsidRPr="006D00EA">
        <w:rPr>
          <w:rFonts w:ascii="Times New Roman" w:hAnsi="Times New Roman" w:cs="Times New Roman"/>
        </w:rPr>
        <w:t>revenue</w:t>
      </w:r>
      <w:r w:rsidRPr="006D00EA">
        <w:rPr>
          <w:rFonts w:ascii="Times New Roman" w:hAnsi="Times New Roman" w:cs="Times New Roman"/>
        </w:rPr>
        <w:t>) for measuring evolution in real terms(at constant prices).</w:t>
      </w:r>
    </w:p>
    <w:p w:rsidR="003A19E5" w:rsidRPr="006D00EA" w:rsidRDefault="003A19E5" w:rsidP="00AB38BC">
      <w:pPr>
        <w:spacing w:before="240" w:after="240" w:line="360" w:lineRule="auto"/>
        <w:jc w:val="both"/>
        <w:rPr>
          <w:rFonts w:ascii="Times New Roman" w:hAnsi="Times New Roman" w:cs="Times New Roman"/>
        </w:rPr>
      </w:pPr>
      <w:r w:rsidRPr="006D00EA">
        <w:rPr>
          <w:rFonts w:ascii="Times New Roman" w:hAnsi="Times New Roman" w:cs="Times New Roman"/>
        </w:rPr>
        <w:t>Social-economic: In this case the monthly published CPI is also used in adjusting a number of public and private agreements like minimum wages, pension, and socio benefits to mention but a few monetary and</w:t>
      </w:r>
    </w:p>
    <w:p w:rsidR="003A19E5" w:rsidRPr="006D00EA" w:rsidRDefault="003A19E5" w:rsidP="00AB38BC">
      <w:pPr>
        <w:spacing w:before="240" w:after="240" w:line="360" w:lineRule="auto"/>
        <w:jc w:val="both"/>
        <w:rPr>
          <w:rFonts w:ascii="Times New Roman" w:hAnsi="Times New Roman" w:cs="Times New Roman"/>
          <w:lang w:val="en-GB"/>
        </w:rPr>
      </w:pPr>
      <w:r w:rsidRPr="006D00EA">
        <w:rPr>
          <w:rFonts w:ascii="Times New Roman" w:hAnsi="Times New Roman" w:cs="Times New Roman"/>
          <w:lang w:val="en-GB"/>
        </w:rPr>
        <w:t xml:space="preserve">Financial: the CPI is as well used extensively in monetary policy and in regional and international price comparison purposes. </w:t>
      </w:r>
    </w:p>
    <w:p w:rsidR="003A19E5" w:rsidRPr="006D00EA" w:rsidRDefault="003A19E5" w:rsidP="00AB38BC">
      <w:pPr>
        <w:spacing w:before="240" w:after="240" w:line="360" w:lineRule="auto"/>
        <w:jc w:val="both"/>
        <w:rPr>
          <w:rFonts w:ascii="Times New Roman" w:hAnsi="Times New Roman" w:cs="Times New Roman"/>
          <w:b/>
        </w:rPr>
      </w:pPr>
      <w:r w:rsidRPr="006D00EA">
        <w:rPr>
          <w:rFonts w:ascii="Times New Roman" w:hAnsi="Times New Roman" w:cs="Times New Roman"/>
        </w:rPr>
        <w:t xml:space="preserve">Production and publication: the CPI in Rwanda is published monthly by the National Institute of Statistics of Rwanda that works in collaboration with the National Bank of Rwanda on the </w:t>
      </w:r>
      <w:r w:rsidR="006C5200" w:rsidRPr="006D00EA">
        <w:rPr>
          <w:rFonts w:ascii="Times New Roman" w:hAnsi="Times New Roman" w:cs="Times New Roman"/>
        </w:rPr>
        <w:t>15</w:t>
      </w:r>
      <w:r w:rsidR="006C5200" w:rsidRPr="006D00EA">
        <w:rPr>
          <w:rFonts w:ascii="Times New Roman" w:hAnsi="Times New Roman" w:cs="Times New Roman"/>
          <w:vertAlign w:val="superscript"/>
        </w:rPr>
        <w:t xml:space="preserve">th </w:t>
      </w:r>
      <w:r w:rsidR="006C5200" w:rsidRPr="006D00EA">
        <w:rPr>
          <w:rFonts w:ascii="Times New Roman" w:hAnsi="Times New Roman" w:cs="Times New Roman"/>
        </w:rPr>
        <w:t>of</w:t>
      </w:r>
      <w:r w:rsidRPr="006D00EA">
        <w:rPr>
          <w:rFonts w:ascii="Times New Roman" w:hAnsi="Times New Roman" w:cs="Times New Roman"/>
        </w:rPr>
        <w:t xml:space="preserve"> the preceding month. In constructing the index, the consumption nomenclature adopted is derived directly from the in</w:t>
      </w:r>
      <w:r w:rsidR="001A6ACC" w:rsidRPr="006D00EA">
        <w:rPr>
          <w:rFonts w:ascii="Times New Roman" w:hAnsi="Times New Roman" w:cs="Times New Roman"/>
        </w:rPr>
        <w:t>ternational nomenclature COICOP (</w:t>
      </w:r>
      <w:r w:rsidRPr="006D00EA">
        <w:rPr>
          <w:rFonts w:ascii="Times New Roman" w:hAnsi="Times New Roman" w:cs="Times New Roman"/>
        </w:rPr>
        <w:t xml:space="preserve">Classification of individual Consumption by </w:t>
      </w:r>
      <w:r w:rsidR="008508C9" w:rsidRPr="006D00EA">
        <w:rPr>
          <w:rFonts w:ascii="Times New Roman" w:hAnsi="Times New Roman" w:cs="Times New Roman"/>
        </w:rPr>
        <w:t>Purpose; SNA revision IV 1993).</w:t>
      </w:r>
      <w:r w:rsidR="001A6ACC" w:rsidRPr="006D00EA">
        <w:rPr>
          <w:rFonts w:ascii="Times New Roman" w:hAnsi="Times New Roman" w:cs="Times New Roman"/>
        </w:rPr>
        <w:t xml:space="preserve"> </w:t>
      </w:r>
      <w:r w:rsidRPr="006D00EA">
        <w:rPr>
          <w:rFonts w:ascii="Times New Roman" w:hAnsi="Times New Roman" w:cs="Times New Roman"/>
          <w:b/>
        </w:rPr>
        <w:t>(National Institute of Statistics of Rwanda, 2012)</w:t>
      </w:r>
      <w:r w:rsidR="006C5200" w:rsidRPr="006D00EA">
        <w:rPr>
          <w:rFonts w:ascii="Times New Roman" w:hAnsi="Times New Roman" w:cs="Times New Roman"/>
          <w:b/>
        </w:rPr>
        <w:t>.</w:t>
      </w:r>
    </w:p>
    <w:p w:rsidR="006C5200" w:rsidRPr="006D00EA" w:rsidRDefault="006C5200" w:rsidP="00AB38BC">
      <w:pPr>
        <w:spacing w:before="240" w:after="240" w:line="360" w:lineRule="auto"/>
        <w:jc w:val="both"/>
        <w:rPr>
          <w:rFonts w:ascii="Times New Roman" w:hAnsi="Times New Roman" w:cs="Times New Roman"/>
          <w:b/>
        </w:rPr>
      </w:pPr>
    </w:p>
    <w:p w:rsidR="003A19E5" w:rsidRPr="006D00EA" w:rsidRDefault="003A19E5" w:rsidP="00AB38BC">
      <w:pPr>
        <w:spacing w:before="240" w:after="240" w:line="360" w:lineRule="auto"/>
        <w:jc w:val="both"/>
        <w:rPr>
          <w:rFonts w:ascii="Times New Roman" w:hAnsi="Times New Roman" w:cs="Times New Roman"/>
        </w:rPr>
      </w:pPr>
      <w:r w:rsidRPr="006D00EA">
        <w:rPr>
          <w:rFonts w:ascii="Times New Roman" w:hAnsi="Times New Roman" w:cs="Times New Roman"/>
        </w:rPr>
        <w:lastRenderedPageBreak/>
        <w:t>It consists of 12 divisions that are further divided into groups, classes, categories, and products and services. The 12 categories include:</w:t>
      </w:r>
    </w:p>
    <w:p w:rsidR="003A19E5" w:rsidRPr="006D00EA" w:rsidRDefault="003A19E5" w:rsidP="00AB38BC">
      <w:pPr>
        <w:pStyle w:val="ListParagraph"/>
        <w:numPr>
          <w:ilvl w:val="0"/>
          <w:numId w:val="6"/>
        </w:numPr>
        <w:spacing w:before="240" w:after="240"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 xml:space="preserve">Food and non-alcoholic beverages </w:t>
      </w:r>
    </w:p>
    <w:p w:rsidR="003A19E5" w:rsidRPr="006D00EA" w:rsidRDefault="003A19E5" w:rsidP="00AB38BC">
      <w:pPr>
        <w:pStyle w:val="ListParagraph"/>
        <w:numPr>
          <w:ilvl w:val="0"/>
          <w:numId w:val="6"/>
        </w:numPr>
        <w:spacing w:before="240" w:after="240"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Alcoholic beverages and tobacco</w:t>
      </w:r>
    </w:p>
    <w:p w:rsidR="003A19E5" w:rsidRPr="006D00EA" w:rsidRDefault="003A19E5" w:rsidP="00AB38BC">
      <w:pPr>
        <w:pStyle w:val="ListParagraph"/>
        <w:numPr>
          <w:ilvl w:val="0"/>
          <w:numId w:val="6"/>
        </w:numPr>
        <w:spacing w:before="240" w:after="240"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Clothing and footwear</w:t>
      </w:r>
    </w:p>
    <w:p w:rsidR="003A19E5" w:rsidRPr="006D00EA" w:rsidRDefault="003A19E5" w:rsidP="00AB38BC">
      <w:pPr>
        <w:pStyle w:val="ListParagraph"/>
        <w:numPr>
          <w:ilvl w:val="0"/>
          <w:numId w:val="6"/>
        </w:numPr>
        <w:spacing w:before="240" w:after="240"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Housing, water, electricity ,gas and other fuels</w:t>
      </w:r>
    </w:p>
    <w:p w:rsidR="003A19E5" w:rsidRPr="006D00EA" w:rsidRDefault="003A19E5" w:rsidP="00AB38BC">
      <w:pPr>
        <w:pStyle w:val="ListParagraph"/>
        <w:numPr>
          <w:ilvl w:val="0"/>
          <w:numId w:val="6"/>
        </w:numPr>
        <w:spacing w:before="240" w:after="240"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Furnishing, household, equipment and routine household maintenance</w:t>
      </w:r>
    </w:p>
    <w:p w:rsidR="003A19E5" w:rsidRPr="006D00EA" w:rsidRDefault="003A19E5" w:rsidP="00AB38BC">
      <w:pPr>
        <w:pStyle w:val="ListParagraph"/>
        <w:numPr>
          <w:ilvl w:val="0"/>
          <w:numId w:val="6"/>
        </w:numPr>
        <w:spacing w:before="240" w:after="240"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Health</w:t>
      </w:r>
    </w:p>
    <w:p w:rsidR="003A19E5" w:rsidRPr="006D00EA" w:rsidRDefault="003A19E5" w:rsidP="00AB38BC">
      <w:pPr>
        <w:pStyle w:val="ListParagraph"/>
        <w:numPr>
          <w:ilvl w:val="0"/>
          <w:numId w:val="6"/>
        </w:numPr>
        <w:spacing w:before="240" w:after="240"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Transport</w:t>
      </w:r>
    </w:p>
    <w:p w:rsidR="003A19E5" w:rsidRPr="006D00EA" w:rsidRDefault="003A19E5" w:rsidP="00AB38BC">
      <w:pPr>
        <w:pStyle w:val="ListParagraph"/>
        <w:numPr>
          <w:ilvl w:val="0"/>
          <w:numId w:val="6"/>
        </w:numPr>
        <w:spacing w:before="240" w:after="240"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Communication</w:t>
      </w:r>
    </w:p>
    <w:p w:rsidR="003A19E5" w:rsidRPr="006D00EA" w:rsidRDefault="003A19E5" w:rsidP="00AB38BC">
      <w:pPr>
        <w:pStyle w:val="ListParagraph"/>
        <w:numPr>
          <w:ilvl w:val="0"/>
          <w:numId w:val="6"/>
        </w:numPr>
        <w:spacing w:before="240" w:after="240"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Recreation and culture</w:t>
      </w:r>
    </w:p>
    <w:p w:rsidR="003A19E5" w:rsidRPr="006D00EA" w:rsidRDefault="003A19E5" w:rsidP="00AB38BC">
      <w:pPr>
        <w:pStyle w:val="ListParagraph"/>
        <w:numPr>
          <w:ilvl w:val="0"/>
          <w:numId w:val="6"/>
        </w:numPr>
        <w:spacing w:before="240" w:after="240"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Education</w:t>
      </w:r>
    </w:p>
    <w:p w:rsidR="003A19E5" w:rsidRPr="006D00EA" w:rsidRDefault="003A19E5" w:rsidP="00AB38BC">
      <w:pPr>
        <w:pStyle w:val="ListParagraph"/>
        <w:numPr>
          <w:ilvl w:val="0"/>
          <w:numId w:val="6"/>
        </w:numPr>
        <w:spacing w:before="240" w:after="240"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Restaurants and hotels</w:t>
      </w:r>
    </w:p>
    <w:p w:rsidR="003A19E5" w:rsidRPr="006D00EA" w:rsidRDefault="003A19E5" w:rsidP="00AB38BC">
      <w:pPr>
        <w:pStyle w:val="ListParagraph"/>
        <w:numPr>
          <w:ilvl w:val="0"/>
          <w:numId w:val="6"/>
        </w:numPr>
        <w:spacing w:before="240" w:after="240"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Miscellaneous goods and services</w:t>
      </w:r>
    </w:p>
    <w:p w:rsidR="003A19E5" w:rsidRPr="006D00EA" w:rsidRDefault="001A6ACC" w:rsidP="00AB38BC">
      <w:pPr>
        <w:spacing w:before="240" w:after="240" w:line="360" w:lineRule="auto"/>
        <w:jc w:val="both"/>
        <w:rPr>
          <w:rFonts w:ascii="Times New Roman" w:hAnsi="Times New Roman" w:cs="Times New Roman"/>
          <w:b/>
          <w:lang w:val="en-GB"/>
        </w:rPr>
      </w:pPr>
      <w:r w:rsidRPr="006D00EA">
        <w:rPr>
          <w:rFonts w:ascii="Times New Roman" w:hAnsi="Times New Roman" w:cs="Times New Roman"/>
          <w:b/>
          <w:lang w:val="en-GB"/>
        </w:rPr>
        <w:t>2</w:t>
      </w:r>
      <w:r w:rsidR="003A19E5" w:rsidRPr="006D00EA">
        <w:rPr>
          <w:rFonts w:ascii="Times New Roman" w:hAnsi="Times New Roman" w:cs="Times New Roman"/>
          <w:b/>
          <w:lang w:val="en-GB"/>
        </w:rPr>
        <w:t>.2.3. Concepts of National Income</w:t>
      </w:r>
    </w:p>
    <w:p w:rsidR="003A19E5" w:rsidRPr="006D00EA" w:rsidRDefault="003A19E5" w:rsidP="00AB38BC">
      <w:pPr>
        <w:spacing w:before="240" w:after="240" w:line="360" w:lineRule="auto"/>
        <w:jc w:val="both"/>
        <w:rPr>
          <w:rFonts w:ascii="Times New Roman" w:hAnsi="Times New Roman" w:cs="Times New Roman"/>
          <w:lang w:val="en-GB"/>
        </w:rPr>
      </w:pPr>
      <w:r w:rsidRPr="006D00EA">
        <w:rPr>
          <w:rFonts w:ascii="Times New Roman" w:hAnsi="Times New Roman" w:cs="Times New Roman"/>
          <w:lang w:val="en-GB"/>
        </w:rPr>
        <w:t>There are number of concepts pertaining to National Income and methods of measurement relating to them.</w:t>
      </w:r>
    </w:p>
    <w:p w:rsidR="003A19E5" w:rsidRPr="006D00EA" w:rsidRDefault="001A6ACC" w:rsidP="00AB38BC">
      <w:pPr>
        <w:spacing w:before="240" w:after="240" w:line="360" w:lineRule="auto"/>
        <w:jc w:val="both"/>
        <w:rPr>
          <w:rFonts w:ascii="Times New Roman" w:hAnsi="Times New Roman" w:cs="Times New Roman"/>
          <w:b/>
          <w:lang w:val="en-GB"/>
        </w:rPr>
      </w:pPr>
      <w:r w:rsidRPr="006D00EA">
        <w:rPr>
          <w:rFonts w:ascii="Times New Roman" w:hAnsi="Times New Roman" w:cs="Times New Roman"/>
          <w:b/>
          <w:lang w:val="en-GB"/>
        </w:rPr>
        <w:t>2</w:t>
      </w:r>
      <w:r w:rsidR="003A19E5" w:rsidRPr="006D00EA">
        <w:rPr>
          <w:rFonts w:ascii="Times New Roman" w:hAnsi="Times New Roman" w:cs="Times New Roman"/>
          <w:b/>
          <w:lang w:val="en-GB"/>
        </w:rPr>
        <w:t>.2.3.1. Gross Domestic Product (GDP)</w:t>
      </w:r>
    </w:p>
    <w:p w:rsidR="003A19E5" w:rsidRPr="006D00EA" w:rsidRDefault="003A19E5" w:rsidP="00AB38BC">
      <w:pPr>
        <w:spacing w:before="240" w:after="240" w:line="360" w:lineRule="auto"/>
        <w:jc w:val="both"/>
        <w:rPr>
          <w:rFonts w:ascii="Times New Roman" w:hAnsi="Times New Roman" w:cs="Times New Roman"/>
          <w:lang w:val="en-GB"/>
        </w:rPr>
      </w:pPr>
      <w:r w:rsidRPr="006D00EA">
        <w:rPr>
          <w:rFonts w:ascii="Times New Roman" w:hAnsi="Times New Roman" w:cs="Times New Roman"/>
          <w:lang w:val="en-GB"/>
        </w:rPr>
        <w:t xml:space="preserve">GDP is the total value of goods and services produced within the country during a year. This is calculated at market price and is known as GDP at market prices. </w:t>
      </w:r>
      <w:proofErr w:type="spellStart"/>
      <w:r w:rsidRPr="006D00EA">
        <w:rPr>
          <w:rFonts w:ascii="Times New Roman" w:hAnsi="Times New Roman" w:cs="Times New Roman"/>
          <w:lang w:val="en-GB"/>
        </w:rPr>
        <w:t>Dernberg</w:t>
      </w:r>
      <w:proofErr w:type="spellEnd"/>
      <w:r w:rsidRPr="006D00EA">
        <w:rPr>
          <w:rFonts w:ascii="Times New Roman" w:hAnsi="Times New Roman" w:cs="Times New Roman"/>
          <w:lang w:val="en-GB"/>
        </w:rPr>
        <w:t xml:space="preserve"> defines GDP at market prices as “the market value of the output of fine goods and services produced in the domestic territory of a country during in accounting year”.</w:t>
      </w:r>
    </w:p>
    <w:p w:rsidR="003A19E5" w:rsidRPr="006D00EA" w:rsidRDefault="003A19E5" w:rsidP="00AB38BC">
      <w:pPr>
        <w:spacing w:before="240" w:after="240" w:line="360" w:lineRule="auto"/>
        <w:jc w:val="both"/>
        <w:rPr>
          <w:rFonts w:ascii="Times New Roman" w:hAnsi="Times New Roman" w:cs="Times New Roman"/>
          <w:lang w:val="en-GB"/>
        </w:rPr>
      </w:pPr>
      <w:r w:rsidRPr="006D00EA">
        <w:rPr>
          <w:rFonts w:ascii="Times New Roman" w:hAnsi="Times New Roman" w:cs="Times New Roman"/>
          <w:lang w:val="en-GB"/>
        </w:rPr>
        <w:t>There are three different ways to measure GDP:</w:t>
      </w:r>
    </w:p>
    <w:p w:rsidR="003A19E5" w:rsidRPr="006D00EA" w:rsidRDefault="003A19E5" w:rsidP="00810120">
      <w:pPr>
        <w:spacing w:line="360" w:lineRule="auto"/>
        <w:jc w:val="both"/>
        <w:rPr>
          <w:rFonts w:ascii="Times New Roman" w:hAnsi="Times New Roman" w:cs="Times New Roman"/>
          <w:lang w:val="en-GB"/>
        </w:rPr>
      </w:pPr>
      <w:r w:rsidRPr="006D00EA">
        <w:rPr>
          <w:rFonts w:ascii="Times New Roman" w:hAnsi="Times New Roman" w:cs="Times New Roman"/>
          <w:lang w:val="en-GB"/>
        </w:rPr>
        <w:t xml:space="preserve">Product </w:t>
      </w:r>
      <w:r w:rsidR="00692B97" w:rsidRPr="006D00EA">
        <w:rPr>
          <w:rFonts w:ascii="Times New Roman" w:hAnsi="Times New Roman" w:cs="Times New Roman"/>
          <w:lang w:val="en-GB"/>
        </w:rPr>
        <w:t>Method, Income</w:t>
      </w:r>
      <w:r w:rsidRPr="006D00EA">
        <w:rPr>
          <w:rFonts w:ascii="Times New Roman" w:hAnsi="Times New Roman" w:cs="Times New Roman"/>
          <w:lang w:val="en-GB"/>
        </w:rPr>
        <w:t xml:space="preserve"> method and Expenditure Method.</w:t>
      </w:r>
    </w:p>
    <w:p w:rsidR="003A19E5" w:rsidRPr="006D00EA" w:rsidRDefault="003A19E5" w:rsidP="00810120">
      <w:pPr>
        <w:spacing w:line="360" w:lineRule="auto"/>
        <w:jc w:val="both"/>
        <w:rPr>
          <w:rFonts w:ascii="Times New Roman" w:hAnsi="Times New Roman" w:cs="Times New Roman"/>
          <w:lang w:val="en-GB"/>
        </w:rPr>
      </w:pPr>
      <w:r w:rsidRPr="006D00EA">
        <w:rPr>
          <w:rFonts w:ascii="Times New Roman" w:hAnsi="Times New Roman" w:cs="Times New Roman"/>
          <w:lang w:val="en-GB"/>
        </w:rPr>
        <w:t>These tree methods of calculating GDP yield the same result because National product =National Income</w:t>
      </w:r>
      <w:r w:rsidR="001A6ACC" w:rsidRPr="006D00EA">
        <w:rPr>
          <w:rFonts w:ascii="Times New Roman" w:hAnsi="Times New Roman" w:cs="Times New Roman"/>
          <w:lang w:val="en-GB"/>
        </w:rPr>
        <w:t xml:space="preserve"> </w:t>
      </w:r>
      <w:r w:rsidRPr="006D00EA">
        <w:rPr>
          <w:rFonts w:ascii="Times New Roman" w:hAnsi="Times New Roman" w:cs="Times New Roman"/>
          <w:lang w:val="en-GB"/>
        </w:rPr>
        <w:t>=</w:t>
      </w:r>
      <w:r w:rsidR="001A6ACC" w:rsidRPr="006D00EA">
        <w:rPr>
          <w:rFonts w:ascii="Times New Roman" w:hAnsi="Times New Roman" w:cs="Times New Roman"/>
          <w:lang w:val="en-GB"/>
        </w:rPr>
        <w:t xml:space="preserve"> </w:t>
      </w:r>
      <w:r w:rsidRPr="006D00EA">
        <w:rPr>
          <w:rFonts w:ascii="Times New Roman" w:hAnsi="Times New Roman" w:cs="Times New Roman"/>
          <w:lang w:val="en-GB"/>
        </w:rPr>
        <w:t xml:space="preserve">National Expenditure. </w:t>
      </w:r>
    </w:p>
    <w:p w:rsidR="003A19E5" w:rsidRPr="006D00EA" w:rsidRDefault="003A19E5" w:rsidP="00810120">
      <w:pPr>
        <w:pStyle w:val="ListParagraph"/>
        <w:numPr>
          <w:ilvl w:val="0"/>
          <w:numId w:val="7"/>
        </w:numPr>
        <w:spacing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lastRenderedPageBreak/>
        <w:t>Product method: In this method, the value of all goods and services produced in different industries during the year is added up. This is also known as the value added method to GDP or GDP at factor cost by industry of origin. The following items are included in India in this: Agriculture and allied services; mining; manufacturing, construction, electricity, gas and water supply; transport, communication and trade; banking and insurance, real estates and ownership of dwellings and business services; and public administration and defence and other services (or governance services). In other words, it is the sum of gross value added.</w:t>
      </w:r>
    </w:p>
    <w:p w:rsidR="003A19E5" w:rsidRPr="006D00EA" w:rsidRDefault="003A19E5" w:rsidP="00810120">
      <w:pPr>
        <w:pStyle w:val="ListParagraph"/>
        <w:numPr>
          <w:ilvl w:val="0"/>
          <w:numId w:val="7"/>
        </w:numPr>
        <w:spacing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 xml:space="preserve">The income method: the people of a country who produce GDP during the year receive income from their work. Thus GDP by income method is the sum of all factor incomes: wages and salaries (compensation of employees) +Rent + Interest + Profit </w:t>
      </w:r>
    </w:p>
    <w:p w:rsidR="003A19E5" w:rsidRPr="006D00EA" w:rsidRDefault="003A19E5" w:rsidP="00810120">
      <w:pPr>
        <w:pStyle w:val="ListParagraph"/>
        <w:numPr>
          <w:ilvl w:val="0"/>
          <w:numId w:val="7"/>
        </w:numPr>
        <w:spacing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Expenditure method: this method focuses on goods and services produced within the country during one year.</w:t>
      </w:r>
    </w:p>
    <w:p w:rsidR="003A19E5" w:rsidRPr="006D00EA" w:rsidRDefault="003A19E5" w:rsidP="00810120">
      <w:pPr>
        <w:spacing w:line="360" w:lineRule="auto"/>
        <w:jc w:val="both"/>
        <w:rPr>
          <w:rFonts w:ascii="Times New Roman" w:hAnsi="Times New Roman" w:cs="Times New Roman"/>
          <w:lang w:val="en-GB"/>
        </w:rPr>
      </w:pPr>
      <w:r w:rsidRPr="006D00EA">
        <w:rPr>
          <w:rFonts w:ascii="Times New Roman" w:hAnsi="Times New Roman" w:cs="Times New Roman"/>
          <w:lang w:val="en-GB"/>
        </w:rPr>
        <w:t>GDP by expenditure method includes:</w:t>
      </w:r>
    </w:p>
    <w:p w:rsidR="003A19E5" w:rsidRPr="006D00EA" w:rsidRDefault="003A19E5" w:rsidP="00810120">
      <w:pPr>
        <w:pStyle w:val="ListParagraph"/>
        <w:numPr>
          <w:ilvl w:val="0"/>
          <w:numId w:val="8"/>
        </w:numPr>
        <w:spacing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Consumer expenditure on services and durable and non- durable goods (C),</w:t>
      </w:r>
    </w:p>
    <w:p w:rsidR="003A19E5" w:rsidRPr="006D00EA" w:rsidRDefault="003A19E5" w:rsidP="00810120">
      <w:pPr>
        <w:pStyle w:val="ListParagraph"/>
        <w:numPr>
          <w:ilvl w:val="0"/>
          <w:numId w:val="8"/>
        </w:numPr>
        <w:spacing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Investment in fixed capital such as residential and non- residential building, machinery, and inventories (I)</w:t>
      </w:r>
    </w:p>
    <w:p w:rsidR="003A19E5" w:rsidRPr="006D00EA" w:rsidRDefault="003A19E5" w:rsidP="00810120">
      <w:pPr>
        <w:pStyle w:val="ListParagraph"/>
        <w:numPr>
          <w:ilvl w:val="0"/>
          <w:numId w:val="8"/>
        </w:numPr>
        <w:spacing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Government expenditure on final goods and services (G)</w:t>
      </w:r>
    </w:p>
    <w:p w:rsidR="003A19E5" w:rsidRPr="006D00EA" w:rsidRDefault="003A19E5" w:rsidP="00810120">
      <w:pPr>
        <w:pStyle w:val="ListParagraph"/>
        <w:numPr>
          <w:ilvl w:val="0"/>
          <w:numId w:val="8"/>
        </w:numPr>
        <w:spacing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Export of goods and services produced by the people of country (X)</w:t>
      </w:r>
    </w:p>
    <w:p w:rsidR="003A19E5" w:rsidRPr="006D00EA" w:rsidRDefault="003A19E5" w:rsidP="00810120">
      <w:pPr>
        <w:pStyle w:val="ListParagraph"/>
        <w:numPr>
          <w:ilvl w:val="0"/>
          <w:numId w:val="8"/>
        </w:numPr>
        <w:spacing w:line="360" w:lineRule="auto"/>
        <w:jc w:val="both"/>
        <w:rPr>
          <w:rFonts w:ascii="Times New Roman" w:hAnsi="Times New Roman" w:cs="Times New Roman"/>
          <w:sz w:val="24"/>
          <w:szCs w:val="24"/>
          <w:lang w:val="en-GB"/>
        </w:rPr>
      </w:pPr>
      <w:r w:rsidRPr="006D00EA">
        <w:rPr>
          <w:rFonts w:ascii="Times New Roman" w:hAnsi="Times New Roman" w:cs="Times New Roman"/>
          <w:sz w:val="24"/>
          <w:szCs w:val="24"/>
          <w:lang w:val="en-GB"/>
        </w:rPr>
        <w:t>Less import (M). That part of consumption, investment and government expenditure, which is spent on imports is subtracted from GDP. Similarly any imported component, such as raw materials, which is used in the manufacture of export goods, is also excluded.</w:t>
      </w:r>
    </w:p>
    <w:p w:rsidR="003A19E5" w:rsidRPr="006D00EA" w:rsidRDefault="003A19E5" w:rsidP="00810120">
      <w:pPr>
        <w:spacing w:line="360" w:lineRule="auto"/>
        <w:jc w:val="both"/>
        <w:rPr>
          <w:rFonts w:ascii="Times New Roman" w:hAnsi="Times New Roman" w:cs="Times New Roman"/>
          <w:lang w:val="en-GB"/>
        </w:rPr>
      </w:pPr>
      <w:r w:rsidRPr="006D00EA">
        <w:rPr>
          <w:rFonts w:ascii="Times New Roman" w:hAnsi="Times New Roman" w:cs="Times New Roman"/>
          <w:lang w:val="en-GB"/>
        </w:rPr>
        <w:t>Thus GDP by expenditure method at market prices = C+I+G+(X-M), where (X-M) is net export which can be positive or negative.</w:t>
      </w:r>
    </w:p>
    <w:p w:rsidR="003A19E5" w:rsidRPr="006D00EA" w:rsidRDefault="003A19E5" w:rsidP="006C5200">
      <w:pPr>
        <w:spacing w:before="240" w:after="240" w:line="360" w:lineRule="auto"/>
        <w:jc w:val="both"/>
        <w:rPr>
          <w:rFonts w:ascii="Times New Roman" w:hAnsi="Times New Roman" w:cs="Times New Roman"/>
          <w:b/>
          <w:lang w:val="en-GB"/>
        </w:rPr>
      </w:pPr>
      <w:r w:rsidRPr="006D00EA">
        <w:rPr>
          <w:rFonts w:ascii="Times New Roman" w:hAnsi="Times New Roman" w:cs="Times New Roman"/>
          <w:b/>
          <w:lang w:val="en-GB"/>
        </w:rPr>
        <w:t>GDP deflator:</w:t>
      </w:r>
    </w:p>
    <w:p w:rsidR="003A19E5" w:rsidRPr="006D00EA" w:rsidRDefault="003A19E5" w:rsidP="00810120">
      <w:pPr>
        <w:spacing w:line="360" w:lineRule="auto"/>
        <w:jc w:val="both"/>
        <w:rPr>
          <w:rFonts w:ascii="Times New Roman" w:hAnsi="Times New Roman" w:cs="Times New Roman"/>
          <w:lang w:val="en-GB"/>
        </w:rPr>
      </w:pPr>
      <w:r w:rsidRPr="006D00EA">
        <w:rPr>
          <w:rFonts w:ascii="Times New Roman" w:hAnsi="Times New Roman" w:cs="Times New Roman"/>
          <w:lang w:val="en-GB"/>
        </w:rPr>
        <w:t xml:space="preserve">GDP deflator is an index of price changes of goods and services included in GDP. It is price index which calculated by dividing the nominal GDP in given year by the real GDP for the same year and multiplying it by 100. Thus </w:t>
      </w:r>
    </w:p>
    <w:p w:rsidR="003A19E5" w:rsidRPr="006D00EA" w:rsidRDefault="003A19E5" w:rsidP="006C5200">
      <w:pPr>
        <w:tabs>
          <w:tab w:val="center" w:pos="4680"/>
        </w:tabs>
        <w:spacing w:line="360" w:lineRule="auto"/>
        <w:jc w:val="both"/>
        <w:rPr>
          <w:rFonts w:ascii="Times New Roman" w:hAnsi="Times New Roman" w:cs="Times New Roman"/>
          <w:lang w:val="en-GB"/>
        </w:rPr>
      </w:pPr>
      <w:r w:rsidRPr="006D00EA">
        <w:rPr>
          <w:rFonts w:ascii="Times New Roman" w:hAnsi="Times New Roman" w:cs="Times New Roman"/>
          <w:lang w:val="en-GB"/>
        </w:rPr>
        <w:t>GDP deflator =</w:t>
      </w:r>
      <w:r w:rsidR="006C5200" w:rsidRPr="006D00EA">
        <w:rPr>
          <w:rFonts w:ascii="Times New Roman" w:hAnsi="Times New Roman" w:cs="Times New Roman"/>
          <w:u w:val="single"/>
          <w:vertAlign w:val="superscript"/>
        </w:rPr>
        <w:t>nominal (</w:t>
      </w:r>
      <w:r w:rsidRPr="006D00EA">
        <w:rPr>
          <w:rFonts w:ascii="Times New Roman" w:hAnsi="Times New Roman" w:cs="Times New Roman"/>
          <w:u w:val="single"/>
          <w:vertAlign w:val="superscript"/>
        </w:rPr>
        <w:t>or current prices</w:t>
      </w:r>
      <w:r w:rsidR="006C5200" w:rsidRPr="006D00EA">
        <w:rPr>
          <w:rFonts w:ascii="Times New Roman" w:hAnsi="Times New Roman" w:cs="Times New Roman"/>
          <w:u w:val="single"/>
          <w:vertAlign w:val="superscript"/>
        </w:rPr>
        <w:t>) GDP</w:t>
      </w:r>
      <w:r w:rsidRPr="006D00EA">
        <w:rPr>
          <w:rFonts w:ascii="Times New Roman" w:hAnsi="Times New Roman" w:cs="Times New Roman"/>
          <w:lang w:val="en-GB"/>
        </w:rPr>
        <w:t>*100</w:t>
      </w:r>
      <w:r w:rsidR="006C5200" w:rsidRPr="006D00EA">
        <w:rPr>
          <w:rFonts w:ascii="Times New Roman" w:hAnsi="Times New Roman" w:cs="Times New Roman"/>
          <w:lang w:val="en-GB"/>
        </w:rPr>
        <w:tab/>
      </w:r>
    </w:p>
    <w:p w:rsidR="006C5200" w:rsidRPr="006D00EA" w:rsidRDefault="006C5200" w:rsidP="006C5200">
      <w:pPr>
        <w:tabs>
          <w:tab w:val="center" w:pos="4680"/>
        </w:tabs>
        <w:spacing w:line="360" w:lineRule="auto"/>
        <w:jc w:val="both"/>
        <w:rPr>
          <w:rFonts w:ascii="Times New Roman" w:hAnsi="Times New Roman" w:cs="Times New Roman"/>
          <w:color w:val="FF0000"/>
          <w:lang w:val="en-GB"/>
        </w:rPr>
      </w:pPr>
    </w:p>
    <w:p w:rsidR="003A19E5" w:rsidRPr="006D00EA" w:rsidRDefault="00692B97" w:rsidP="006C5200">
      <w:pPr>
        <w:spacing w:before="240" w:after="240" w:line="360" w:lineRule="auto"/>
        <w:jc w:val="both"/>
        <w:rPr>
          <w:rFonts w:ascii="Times New Roman" w:hAnsi="Times New Roman" w:cs="Times New Roman"/>
          <w:lang w:val="en-GB"/>
        </w:rPr>
      </w:pPr>
      <w:r w:rsidRPr="006D00EA">
        <w:rPr>
          <w:rFonts w:ascii="Times New Roman" w:hAnsi="Times New Roman" w:cs="Times New Roman"/>
          <w:b/>
          <w:lang w:val="en-GB"/>
        </w:rPr>
        <w:lastRenderedPageBreak/>
        <w:t>2</w:t>
      </w:r>
      <w:r w:rsidR="003A19E5" w:rsidRPr="006D00EA">
        <w:rPr>
          <w:rFonts w:ascii="Times New Roman" w:hAnsi="Times New Roman" w:cs="Times New Roman"/>
          <w:b/>
          <w:lang w:val="en-GB"/>
        </w:rPr>
        <w:t xml:space="preserve">.2.3.2. Gross National Product GDP                     </w:t>
      </w:r>
    </w:p>
    <w:p w:rsidR="003A19E5" w:rsidRPr="006D00EA" w:rsidRDefault="003A19E5" w:rsidP="006C5200">
      <w:pPr>
        <w:spacing w:before="240" w:after="240" w:line="360" w:lineRule="auto"/>
        <w:jc w:val="both"/>
        <w:rPr>
          <w:rFonts w:ascii="Times New Roman" w:hAnsi="Times New Roman" w:cs="Times New Roman"/>
          <w:lang w:val="en-GB"/>
        </w:rPr>
      </w:pPr>
      <w:r w:rsidRPr="006D00EA">
        <w:rPr>
          <w:rFonts w:ascii="Times New Roman" w:hAnsi="Times New Roman" w:cs="Times New Roman"/>
          <w:lang w:val="en-GB"/>
        </w:rPr>
        <w:t>GDP is the total measure of the flow of goods and services at market value resulting from current production during a year in a country, including net income from abroad.</w:t>
      </w:r>
    </w:p>
    <w:p w:rsidR="003A19E5" w:rsidRPr="006D00EA" w:rsidRDefault="003A19E5" w:rsidP="006C5200">
      <w:pPr>
        <w:spacing w:before="240" w:after="240" w:line="360" w:lineRule="auto"/>
        <w:jc w:val="both"/>
        <w:rPr>
          <w:rFonts w:ascii="Times New Roman" w:hAnsi="Times New Roman" w:cs="Times New Roman"/>
          <w:lang w:val="en-GB"/>
        </w:rPr>
      </w:pPr>
      <w:r w:rsidRPr="006D00EA">
        <w:rPr>
          <w:rFonts w:ascii="Times New Roman" w:hAnsi="Times New Roman" w:cs="Times New Roman"/>
          <w:lang w:val="en-GB"/>
        </w:rPr>
        <w:t>GDP includes four types of final goods and services.</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GNP includes four types of final goods and services:</w:t>
      </w:r>
    </w:p>
    <w:p w:rsidR="003A19E5" w:rsidRPr="006D00EA" w:rsidRDefault="003A19E5" w:rsidP="006C5200">
      <w:pPr>
        <w:pStyle w:val="ListParagraph"/>
        <w:numPr>
          <w:ilvl w:val="0"/>
          <w:numId w:val="9"/>
        </w:numPr>
        <w:spacing w:before="240" w:after="240" w:line="360" w:lineRule="auto"/>
        <w:jc w:val="both"/>
        <w:rPr>
          <w:rFonts w:ascii="Times New Roman" w:hAnsi="Times New Roman" w:cs="Times New Roman"/>
          <w:sz w:val="24"/>
          <w:szCs w:val="24"/>
        </w:rPr>
      </w:pPr>
      <w:r w:rsidRPr="006D00EA">
        <w:rPr>
          <w:rFonts w:ascii="Times New Roman" w:hAnsi="Times New Roman" w:cs="Times New Roman"/>
          <w:sz w:val="24"/>
          <w:szCs w:val="24"/>
        </w:rPr>
        <w:t>Consumers’ goods and services to satisfy the immediate wants of the peoples:</w:t>
      </w:r>
    </w:p>
    <w:p w:rsidR="003A19E5" w:rsidRPr="006D00EA" w:rsidRDefault="003A19E5" w:rsidP="006C5200">
      <w:pPr>
        <w:pStyle w:val="ListParagraph"/>
        <w:numPr>
          <w:ilvl w:val="0"/>
          <w:numId w:val="9"/>
        </w:numPr>
        <w:spacing w:before="240" w:after="240" w:line="360" w:lineRule="auto"/>
        <w:jc w:val="both"/>
        <w:rPr>
          <w:rFonts w:ascii="Times New Roman" w:hAnsi="Times New Roman" w:cs="Times New Roman"/>
          <w:sz w:val="24"/>
          <w:szCs w:val="24"/>
        </w:rPr>
      </w:pPr>
      <w:r w:rsidRPr="006D00EA">
        <w:rPr>
          <w:rFonts w:ascii="Times New Roman" w:hAnsi="Times New Roman" w:cs="Times New Roman"/>
          <w:sz w:val="24"/>
          <w:szCs w:val="24"/>
        </w:rPr>
        <w:t>Gross private domestic investment in capital goods consisting of fixed capital formation. Residential construction and inventories of finished and unfinished goods</w:t>
      </w:r>
    </w:p>
    <w:p w:rsidR="003A19E5" w:rsidRPr="006D00EA" w:rsidRDefault="003A19E5" w:rsidP="006C5200">
      <w:pPr>
        <w:pStyle w:val="ListParagraph"/>
        <w:numPr>
          <w:ilvl w:val="0"/>
          <w:numId w:val="9"/>
        </w:numPr>
        <w:spacing w:before="240" w:after="240" w:line="360" w:lineRule="auto"/>
        <w:jc w:val="both"/>
        <w:rPr>
          <w:rFonts w:ascii="Times New Roman" w:hAnsi="Times New Roman" w:cs="Times New Roman"/>
          <w:sz w:val="24"/>
          <w:szCs w:val="24"/>
        </w:rPr>
      </w:pPr>
      <w:r w:rsidRPr="006D00EA">
        <w:rPr>
          <w:rFonts w:ascii="Times New Roman" w:hAnsi="Times New Roman" w:cs="Times New Roman"/>
          <w:sz w:val="24"/>
          <w:szCs w:val="24"/>
        </w:rPr>
        <w:t>Goods and services produced by the government; and</w:t>
      </w:r>
    </w:p>
    <w:p w:rsidR="003A19E5" w:rsidRPr="006D00EA" w:rsidRDefault="003A19E5" w:rsidP="006C5200">
      <w:pPr>
        <w:pStyle w:val="ListParagraph"/>
        <w:numPr>
          <w:ilvl w:val="0"/>
          <w:numId w:val="9"/>
        </w:numPr>
        <w:spacing w:before="240" w:after="240" w:line="360" w:lineRule="auto"/>
        <w:jc w:val="both"/>
        <w:rPr>
          <w:rFonts w:ascii="Times New Roman" w:hAnsi="Times New Roman" w:cs="Times New Roman"/>
          <w:sz w:val="24"/>
          <w:szCs w:val="24"/>
        </w:rPr>
      </w:pPr>
      <w:r w:rsidRPr="006D00EA">
        <w:rPr>
          <w:rFonts w:ascii="Times New Roman" w:hAnsi="Times New Roman" w:cs="Times New Roman"/>
          <w:sz w:val="24"/>
          <w:szCs w:val="24"/>
        </w:rPr>
        <w:t>Net exports of goods and services, known as net income from abroad.</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 xml:space="preserve">Expenditure method to GDP: </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From the expenditure view point, GNP is the sum total of expenditure incurred on goods and services during one year in a country. It includes the following items:</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Private consumption expenditure: it includes all types of expenditure on personal consumption by the individuals of a country. It comprises expenses on durable goods like watch, bicycle, radio, etc. Expenditure on single-used consumers’ goods like milk, ghee, clothes, etc. As also the expenditure incurred on services of all kinds like fees for school, doctor, lawyer and transport. All these are taken as final goods.</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Gross domestic investment: Under this comes the expenditure incurred by private enterprises on new investment and on replacement of old capital. It includes expenditure on house construction, factor- building, and all types of machinery, plants and capital equipment.</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In particular, the increase or decrease in inventory is added to or subtracted from it. The inventory includes produced but unsold manufactured and semi manufactured goods during the year and the stocks of raw materials which have to be accounted for in GNP. It does not take into account the financial exchange of shares and stocks because their sale and purchase is not real investment. But depreciation is added.</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lastRenderedPageBreak/>
        <w:t>Net foreign investment: it means the difference between exports and imports or export surplus. Every country exports to or imports from certain foreign countries. The imported goods are not produced within the country and hence cannot be included in national income, but the exported goods are manufactured within the country. Therefore, the difference of value between exports (X) and imports (M) whether positive or negative, is included in the GNP.</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 xml:space="preserve">Government expenditure on goods and services: the expenditure incurred by the government on goods and services is a part of the GNP. Central, state or local governments, spend a lot on their employees, police, and army. To run the offices, the </w:t>
      </w:r>
      <w:r w:rsidR="008C7080" w:rsidRPr="006D00EA">
        <w:rPr>
          <w:rFonts w:ascii="Times New Roman" w:hAnsi="Times New Roman" w:cs="Times New Roman"/>
        </w:rPr>
        <w:t>government has</w:t>
      </w:r>
      <w:r w:rsidRPr="006D00EA">
        <w:rPr>
          <w:rFonts w:ascii="Times New Roman" w:hAnsi="Times New Roman" w:cs="Times New Roman"/>
        </w:rPr>
        <w:t xml:space="preserve"> also to spend on contingencies which include paper, pen, pencil, and various types of stationery, cloth, furniture, cars, etc.</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It also includes the expenditure on government enterprises. But expenditure on transfer payments is not added, because these payments are not made in exchange for goods and services produced during the current year.</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Thus GNP according to the Expenditure Method= Private Consumption Expenditure (C) + Gross Domestic Private Investment (I) +Net Foreign Investment (X-M) + Government Expenditure on Good and Services (G) = C + I + (X-M) + G.</w:t>
      </w:r>
    </w:p>
    <w:p w:rsidR="003A19E5" w:rsidRPr="006D00EA" w:rsidRDefault="003A19E5" w:rsidP="006C5200">
      <w:pPr>
        <w:spacing w:before="240" w:after="240" w:line="360" w:lineRule="auto"/>
        <w:jc w:val="both"/>
        <w:rPr>
          <w:rFonts w:ascii="Times New Roman" w:hAnsi="Times New Roman" w:cs="Times New Roman"/>
          <w:b/>
        </w:rPr>
      </w:pPr>
      <w:r w:rsidRPr="006D00EA">
        <w:rPr>
          <w:rFonts w:ascii="Times New Roman" w:hAnsi="Times New Roman" w:cs="Times New Roman"/>
        </w:rPr>
        <w:t>As already pointed out above, GNP estimated by either the income or the expenditure method would work out to be the same, if all the items are correctly calculated</w:t>
      </w:r>
      <w:r w:rsidRPr="006D00EA">
        <w:rPr>
          <w:rFonts w:ascii="Times New Roman" w:hAnsi="Times New Roman" w:cs="Times New Roman"/>
          <w:b/>
        </w:rPr>
        <w:t xml:space="preserve"> (Keynes, J.M.1936</w:t>
      </w:r>
      <w:r w:rsidR="002A1E1A" w:rsidRPr="006D00EA">
        <w:rPr>
          <w:rFonts w:ascii="Times New Roman" w:hAnsi="Times New Roman" w:cs="Times New Roman"/>
          <w:b/>
        </w:rPr>
        <w:t>).</w:t>
      </w:r>
    </w:p>
    <w:p w:rsidR="003A19E5" w:rsidRPr="006D00EA" w:rsidRDefault="002A1E1A" w:rsidP="006C5200">
      <w:pPr>
        <w:spacing w:before="240" w:after="240" w:line="360" w:lineRule="auto"/>
        <w:jc w:val="both"/>
        <w:rPr>
          <w:rFonts w:ascii="Times New Roman" w:hAnsi="Times New Roman" w:cs="Times New Roman"/>
          <w:b/>
        </w:rPr>
      </w:pPr>
      <w:r w:rsidRPr="006D00EA">
        <w:rPr>
          <w:rFonts w:ascii="Times New Roman" w:hAnsi="Times New Roman" w:cs="Times New Roman"/>
          <w:b/>
        </w:rPr>
        <w:t>2</w:t>
      </w:r>
      <w:r w:rsidR="003A19E5" w:rsidRPr="006D00EA">
        <w:rPr>
          <w:rFonts w:ascii="Times New Roman" w:hAnsi="Times New Roman" w:cs="Times New Roman"/>
          <w:b/>
        </w:rPr>
        <w:t>.3. The monetary theory</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If theory of money balances is the best viewed as, but one part of the choice in the allocation of scarce. All members of community have their command only limited resources in the form of current income, and total accumulated assets. The fact people do choose to hold some money balance at the cost of attractive alternative suggest; that holding money must yield some sorts of advantages or provide some sorts of services for individual. It does, and these results from the quantity of money; its general acceptability in payment, its perfect liquidity and its safety in the sense that it does not d</w:t>
      </w:r>
      <w:r w:rsidR="002A1E1A" w:rsidRPr="006D00EA">
        <w:rPr>
          <w:rFonts w:ascii="Times New Roman" w:hAnsi="Times New Roman" w:cs="Times New Roman"/>
        </w:rPr>
        <w:t xml:space="preserve">epreciate in the form of money </w:t>
      </w:r>
      <w:r w:rsidRPr="006D00EA">
        <w:rPr>
          <w:rFonts w:ascii="Times New Roman" w:hAnsi="Times New Roman" w:cs="Times New Roman"/>
        </w:rPr>
        <w:t>(Stephen. M. Goldfield. 1981)</w:t>
      </w:r>
      <w:r w:rsidR="002A1E1A" w:rsidRPr="006D00EA">
        <w:rPr>
          <w:rFonts w:ascii="Times New Roman" w:hAnsi="Times New Roman" w:cs="Times New Roman"/>
        </w:rPr>
        <w:t>.</w:t>
      </w:r>
    </w:p>
    <w:p w:rsidR="006C5200" w:rsidRPr="006D00EA" w:rsidRDefault="006C5200" w:rsidP="006C5200">
      <w:pPr>
        <w:spacing w:before="240" w:after="240" w:line="360" w:lineRule="auto"/>
        <w:jc w:val="both"/>
        <w:rPr>
          <w:rFonts w:ascii="Times New Roman" w:hAnsi="Times New Roman" w:cs="Times New Roman"/>
        </w:rPr>
      </w:pP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lastRenderedPageBreak/>
        <w:t>As we have seen many authors have been developed different theories on money, in our research we shall discuss about classical theory, Keynesian theories and monetary theory known as quantitative theory.</w:t>
      </w:r>
    </w:p>
    <w:p w:rsidR="003A19E5" w:rsidRPr="006D00EA" w:rsidRDefault="002A1E1A" w:rsidP="006C5200">
      <w:pPr>
        <w:spacing w:before="240" w:after="240" w:line="360" w:lineRule="auto"/>
        <w:jc w:val="both"/>
        <w:rPr>
          <w:rFonts w:ascii="Times New Roman" w:hAnsi="Times New Roman" w:cs="Times New Roman"/>
          <w:b/>
        </w:rPr>
      </w:pPr>
      <w:r w:rsidRPr="006D00EA">
        <w:rPr>
          <w:rFonts w:ascii="Times New Roman" w:hAnsi="Times New Roman" w:cs="Times New Roman"/>
          <w:b/>
        </w:rPr>
        <w:t>2</w:t>
      </w:r>
      <w:r w:rsidR="003A19E5" w:rsidRPr="006D00EA">
        <w:rPr>
          <w:rFonts w:ascii="Times New Roman" w:hAnsi="Times New Roman" w:cs="Times New Roman"/>
          <w:b/>
        </w:rPr>
        <w:t xml:space="preserve">.3.1. Classical theory of money demand </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The main concern of this theory is to analyze how money may affect the Aggregate Demand (AD) of goods and services in the economy. According to the Classical Theory the AD is more or less stable. Shifts in the demand and the supply of cause change in the AD and the general price level. This theory does not explain the different components of AD.</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 xml:space="preserve">The most basic “classical” transaction motive can be illustrated with reference to the quantity theory of money. According to the equation of exchange </w:t>
      </w:r>
      <w:r w:rsidRPr="006D00EA">
        <w:rPr>
          <w:rFonts w:ascii="Times New Roman" w:hAnsi="Times New Roman" w:cs="Times New Roman"/>
          <w:i/>
        </w:rPr>
        <w:t>MV=PY</w:t>
      </w:r>
      <w:r w:rsidRPr="006D00EA">
        <w:rPr>
          <w:rFonts w:ascii="Times New Roman" w:hAnsi="Times New Roman" w:cs="Times New Roman"/>
        </w:rPr>
        <w:t xml:space="preserve">, where </w:t>
      </w:r>
      <w:r w:rsidRPr="006D00EA">
        <w:rPr>
          <w:rFonts w:ascii="Times New Roman" w:hAnsi="Times New Roman" w:cs="Times New Roman"/>
          <w:i/>
        </w:rPr>
        <w:t>M</w:t>
      </w:r>
      <w:r w:rsidR="00FF1A26" w:rsidRPr="006D00EA">
        <w:rPr>
          <w:rFonts w:ascii="Times New Roman" w:hAnsi="Times New Roman" w:cs="Times New Roman"/>
        </w:rPr>
        <w:t xml:space="preserve"> is the stock of money,</w:t>
      </w:r>
      <w:r w:rsidRPr="006D00EA">
        <w:rPr>
          <w:rFonts w:ascii="Times New Roman" w:hAnsi="Times New Roman" w:cs="Times New Roman"/>
          <w:i/>
        </w:rPr>
        <w:t xml:space="preserve"> V</w:t>
      </w:r>
      <w:r w:rsidRPr="006D00EA">
        <w:rPr>
          <w:rFonts w:ascii="Times New Roman" w:hAnsi="Times New Roman" w:cs="Times New Roman"/>
        </w:rPr>
        <w:t xml:space="preserve"> is its velocity ( how many times a unit of money turn over during  a period of time), </w:t>
      </w:r>
      <w:r w:rsidRPr="006D00EA">
        <w:rPr>
          <w:rFonts w:ascii="Times New Roman" w:hAnsi="Times New Roman" w:cs="Times New Roman"/>
          <w:i/>
        </w:rPr>
        <w:t>P</w:t>
      </w:r>
      <w:r w:rsidRPr="006D00EA">
        <w:rPr>
          <w:rFonts w:ascii="Times New Roman" w:hAnsi="Times New Roman" w:cs="Times New Roman"/>
        </w:rPr>
        <w:t xml:space="preserve"> is the price level and</w:t>
      </w:r>
      <w:r w:rsidRPr="006D00EA">
        <w:rPr>
          <w:rFonts w:ascii="Times New Roman" w:hAnsi="Times New Roman" w:cs="Times New Roman"/>
          <w:i/>
        </w:rPr>
        <w:t xml:space="preserve"> Y</w:t>
      </w:r>
      <w:r w:rsidRPr="006D00EA">
        <w:rPr>
          <w:rFonts w:ascii="Times New Roman" w:hAnsi="Times New Roman" w:cs="Times New Roman"/>
        </w:rPr>
        <w:t xml:space="preserve"> is real income. Consequently </w:t>
      </w:r>
      <w:r w:rsidRPr="006D00EA">
        <w:rPr>
          <w:rFonts w:ascii="Times New Roman" w:hAnsi="Times New Roman" w:cs="Times New Roman"/>
          <w:i/>
        </w:rPr>
        <w:t>PY</w:t>
      </w:r>
      <w:r w:rsidRPr="006D00EA">
        <w:rPr>
          <w:rFonts w:ascii="Times New Roman" w:hAnsi="Times New Roman" w:cs="Times New Roman"/>
        </w:rPr>
        <w:t xml:space="preserve"> is nominal income or in other words the number of transaction carried out in an economy during a period of time. Rearranging the above identity and giving it a </w:t>
      </w:r>
      <w:r w:rsidR="000E01D0" w:rsidRPr="006D00EA">
        <w:rPr>
          <w:rFonts w:ascii="Times New Roman" w:hAnsi="Times New Roman" w:cs="Times New Roman"/>
        </w:rPr>
        <w:t>behavioral</w:t>
      </w:r>
      <w:r w:rsidRPr="006D00EA">
        <w:rPr>
          <w:rFonts w:ascii="Times New Roman" w:hAnsi="Times New Roman" w:cs="Times New Roman"/>
        </w:rPr>
        <w:t xml:space="preserve"> interpretation as a demand for money we have</w:t>
      </w:r>
    </w:p>
    <w:p w:rsidR="003A19E5" w:rsidRPr="006D00EA" w:rsidRDefault="003A19E5" w:rsidP="006C5200">
      <w:pPr>
        <w:spacing w:before="240" w:after="240" w:line="360" w:lineRule="auto"/>
        <w:jc w:val="both"/>
        <w:rPr>
          <w:rFonts w:ascii="Times New Roman" w:hAnsi="Times New Roman" w:cs="Times New Roman"/>
        </w:rPr>
      </w:pPr>
      <w:proofErr w:type="spellStart"/>
      <w:r w:rsidRPr="006D00EA">
        <w:rPr>
          <w:rFonts w:ascii="Times New Roman" w:hAnsi="Times New Roman" w:cs="Times New Roman"/>
        </w:rPr>
        <w:t>M</w:t>
      </w:r>
      <w:r w:rsidRPr="006D00EA">
        <w:rPr>
          <w:rFonts w:ascii="Times New Roman" w:hAnsi="Times New Roman" w:cs="Times New Roman"/>
          <w:vertAlign w:val="superscript"/>
        </w:rPr>
        <w:t>d</w:t>
      </w:r>
      <w:proofErr w:type="spellEnd"/>
      <w:r w:rsidR="008C786C" w:rsidRPr="006D00EA">
        <w:rPr>
          <w:rFonts w:ascii="Times New Roman" w:hAnsi="Times New Roman" w:cs="Times New Roman"/>
        </w:rPr>
        <w:t xml:space="preserve"> = P </w:t>
      </w:r>
      <m:oMath>
        <m:f>
          <m:fPr>
            <m:ctrlPr>
              <w:rPr>
                <w:rFonts w:ascii="Cambria Math" w:hAnsi="Cambria Math" w:cs="Times New Roman"/>
                <w:i/>
              </w:rPr>
            </m:ctrlPr>
          </m:fPr>
          <m:num>
            <m:r>
              <w:rPr>
                <w:rFonts w:ascii="Cambria Math" w:hAnsi="Cambria Math" w:cs="Times New Roman"/>
              </w:rPr>
              <m:t>y</m:t>
            </m:r>
          </m:num>
          <m:den>
            <m:r>
              <w:rPr>
                <w:rFonts w:ascii="Cambria Math" w:hAnsi="Cambria Math" w:cs="Times New Roman"/>
              </w:rPr>
              <m:t>v</m:t>
            </m:r>
          </m:den>
        </m:f>
      </m:oMath>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Or in terms of demand for real balances</w:t>
      </w:r>
    </w:p>
    <w:p w:rsidR="003A19E5" w:rsidRPr="006D00EA" w:rsidRDefault="003A19E5" w:rsidP="006C5200">
      <w:pPr>
        <w:spacing w:before="240" w:after="240" w:line="360" w:lineRule="auto"/>
        <w:jc w:val="both"/>
        <w:rPr>
          <w:rFonts w:ascii="Times New Roman" w:hAnsi="Times New Roman" w:cs="Times New Roman"/>
        </w:rPr>
      </w:pPr>
      <w:proofErr w:type="spellStart"/>
      <w:proofErr w:type="gramStart"/>
      <w:r w:rsidRPr="006D00EA">
        <w:rPr>
          <w:rFonts w:ascii="Times New Roman" w:hAnsi="Times New Roman" w:cs="Times New Roman"/>
        </w:rPr>
        <w:t>M</w:t>
      </w:r>
      <w:r w:rsidRPr="006D00EA">
        <w:rPr>
          <w:rFonts w:ascii="Times New Roman" w:hAnsi="Times New Roman" w:cs="Times New Roman"/>
          <w:vertAlign w:val="superscript"/>
        </w:rPr>
        <w:t>d</w:t>
      </w:r>
      <w:proofErr w:type="spellEnd"/>
      <w:r w:rsidRPr="006D00EA">
        <w:rPr>
          <w:rFonts w:ascii="Times New Roman" w:hAnsi="Times New Roman" w:cs="Times New Roman"/>
          <w:vertAlign w:val="superscript"/>
        </w:rPr>
        <w:t xml:space="preserve"> </w:t>
      </w:r>
      <w:r w:rsidRPr="006D00EA">
        <w:rPr>
          <w:rFonts w:ascii="Times New Roman" w:hAnsi="Times New Roman" w:cs="Times New Roman"/>
        </w:rPr>
        <w:t xml:space="preserve"> =</w:t>
      </w:r>
      <w:proofErr w:type="gramEnd"/>
      <w:r w:rsidRPr="006D00EA">
        <w:rPr>
          <w:rFonts w:ascii="Times New Roman" w:hAnsi="Times New Roman" w:cs="Times New Roman"/>
        </w:rPr>
        <w:t xml:space="preserve"> Y/V</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Hence in this simple formulation demand for money is a function of prices and income, as long as its velocity is constant.</w:t>
      </w:r>
    </w:p>
    <w:p w:rsidR="003A19E5" w:rsidRPr="006D00EA" w:rsidRDefault="00A86556" w:rsidP="006C5200">
      <w:pPr>
        <w:spacing w:before="240" w:after="240" w:line="360" w:lineRule="auto"/>
        <w:jc w:val="both"/>
        <w:rPr>
          <w:rFonts w:ascii="Times New Roman" w:hAnsi="Times New Roman" w:cs="Times New Roman"/>
          <w:b/>
        </w:rPr>
      </w:pPr>
      <w:r w:rsidRPr="006D00EA">
        <w:rPr>
          <w:rFonts w:ascii="Times New Roman" w:hAnsi="Times New Roman" w:cs="Times New Roman"/>
          <w:b/>
        </w:rPr>
        <w:t>2</w:t>
      </w:r>
      <w:r w:rsidR="003A19E5" w:rsidRPr="006D00EA">
        <w:rPr>
          <w:rFonts w:ascii="Times New Roman" w:hAnsi="Times New Roman" w:cs="Times New Roman"/>
          <w:b/>
        </w:rPr>
        <w:t>.3.1.1. The money demand function and the quantity equation</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When we analyze how money affects the economy, it is often useful to express the quantity of money in terms of the quantity of goods and services it can buy. This amount, MP, is called real money balances. Real money balances measure the purchasing power of the stock of money.</w:t>
      </w:r>
    </w:p>
    <w:p w:rsidR="006C5200"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 xml:space="preserve">For examples, consider an economy that produces only bread. If the quantity of money is $10, and the price of loaf is 0.50, then real money balances are 20 loaves of bread. </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lastRenderedPageBreak/>
        <w:t>That is, at current prices, the shock of money in economy is able to buy 20 loaves.</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A money demand function is an equation that shows what determines the quantity of real money balances people which to hold. As simple money demand function is:</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(MP)</w:t>
      </w:r>
      <w:r w:rsidR="008C786C" w:rsidRPr="006D00EA">
        <w:rPr>
          <w:rFonts w:ascii="Times New Roman" w:hAnsi="Times New Roman" w:cs="Times New Roman"/>
        </w:rPr>
        <w:t xml:space="preserve"> </w:t>
      </w:r>
      <w:r w:rsidRPr="006D00EA">
        <w:rPr>
          <w:rFonts w:ascii="Times New Roman" w:hAnsi="Times New Roman" w:cs="Times New Roman"/>
          <w:vertAlign w:val="superscript"/>
        </w:rPr>
        <w:t>d</w:t>
      </w:r>
      <w:r w:rsidRPr="006D00EA">
        <w:rPr>
          <w:rFonts w:ascii="Times New Roman" w:hAnsi="Times New Roman" w:cs="Times New Roman"/>
        </w:rPr>
        <w:t xml:space="preserve"> = KY</w:t>
      </w:r>
    </w:p>
    <w:p w:rsidR="003A19E5" w:rsidRPr="006D00EA"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Where K is constant that tell us how much money people want to hold for every dollar of income, this equation states that the quantity of real money balances demanded is proportional to real income.</w:t>
      </w:r>
    </w:p>
    <w:p w:rsidR="003A19E5" w:rsidRDefault="003A19E5" w:rsidP="006C5200">
      <w:pPr>
        <w:spacing w:before="240" w:after="240" w:line="360" w:lineRule="auto"/>
        <w:jc w:val="both"/>
        <w:rPr>
          <w:rFonts w:ascii="Times New Roman" w:hAnsi="Times New Roman" w:cs="Times New Roman"/>
        </w:rPr>
      </w:pPr>
      <w:r w:rsidRPr="006D00EA">
        <w:rPr>
          <w:rFonts w:ascii="Times New Roman" w:hAnsi="Times New Roman" w:cs="Times New Roman"/>
        </w:rPr>
        <w:t>The money demand function is like the demand function for particular good. Here the “good” is the convenience of holding real money balances. Just as owning an automobile makes it easier for a person to travel, holding money makes it easier to make transactions. Therefore, just a high income also leads to a great demand for real money balances.</w:t>
      </w:r>
    </w:p>
    <w:p w:rsidR="006F1C5C" w:rsidRPr="006D00EA" w:rsidRDefault="006F1C5C" w:rsidP="006F1C5C">
      <w:pPr>
        <w:keepNext/>
        <w:widowControl/>
        <w:autoSpaceDE/>
        <w:autoSpaceDN/>
        <w:adjustRightInd/>
        <w:spacing w:before="240" w:after="240" w:line="276" w:lineRule="auto"/>
        <w:outlineLvl w:val="0"/>
        <w:rPr>
          <w:rFonts w:ascii="Times New Roman" w:eastAsia="Times New Roman" w:hAnsi="Times New Roman" w:cs="Times New Roman"/>
          <w:b/>
          <w:bCs/>
          <w:kern w:val="32"/>
        </w:rPr>
      </w:pPr>
      <w:r w:rsidRPr="006D00EA">
        <w:rPr>
          <w:rFonts w:ascii="Times New Roman" w:eastAsia="Times New Roman" w:hAnsi="Times New Roman" w:cs="Times New Roman"/>
          <w:b/>
          <w:bCs/>
          <w:kern w:val="32"/>
        </w:rPr>
        <w:t>GDP</w:t>
      </w:r>
    </w:p>
    <w:p w:rsidR="006F1C5C" w:rsidRPr="006D00EA" w:rsidRDefault="006F1C5C" w:rsidP="006F1C5C">
      <w:pPr>
        <w:widowControl/>
        <w:autoSpaceDE/>
        <w:autoSpaceDN/>
        <w:adjustRightInd/>
        <w:spacing w:after="240" w:line="360" w:lineRule="auto"/>
        <w:jc w:val="both"/>
        <w:rPr>
          <w:rFonts w:ascii="Times New Roman" w:eastAsia="Calibri" w:hAnsi="Times New Roman" w:cs="Times New Roman"/>
        </w:rPr>
      </w:pPr>
      <w:r w:rsidRPr="006D00EA">
        <w:rPr>
          <w:rFonts w:ascii="Times New Roman" w:eastAsia="Calibri" w:hAnsi="Times New Roman" w:cs="Times New Roman"/>
        </w:rPr>
        <w:t>Domestic product covers different indicators of national accounts with a focus on Gross Domestic Product (GDP).GDP is the standard measure of the value of final goods and services produced by a country during a period minus the value of imports. While GDP is the single most important indicator to capture these economic activities, it provides only a limited measure of people's material living standards.</w:t>
      </w:r>
    </w:p>
    <w:p w:rsidR="006F1C5C" w:rsidRPr="006D00EA" w:rsidRDefault="006F1C5C" w:rsidP="006F1C5C">
      <w:pPr>
        <w:keepNext/>
        <w:widowControl/>
        <w:autoSpaceDE/>
        <w:autoSpaceDN/>
        <w:adjustRightInd/>
        <w:spacing w:before="240" w:after="240" w:line="276" w:lineRule="auto"/>
        <w:outlineLvl w:val="0"/>
        <w:rPr>
          <w:rFonts w:ascii="Times New Roman" w:eastAsia="Times New Roman" w:hAnsi="Times New Roman" w:cs="Times New Roman"/>
          <w:b/>
          <w:bCs/>
          <w:kern w:val="32"/>
        </w:rPr>
      </w:pPr>
      <w:r w:rsidRPr="006D00EA">
        <w:rPr>
          <w:rFonts w:ascii="Times New Roman" w:eastAsia="Times New Roman" w:hAnsi="Times New Roman" w:cs="Times New Roman"/>
          <w:b/>
          <w:bCs/>
          <w:kern w:val="32"/>
        </w:rPr>
        <w:t>Saving</w:t>
      </w:r>
    </w:p>
    <w:p w:rsidR="006F1C5C" w:rsidRPr="006D00EA" w:rsidRDefault="006F1C5C" w:rsidP="006F1C5C">
      <w:pPr>
        <w:widowControl/>
        <w:autoSpaceDE/>
        <w:autoSpaceDN/>
        <w:adjustRightInd/>
        <w:spacing w:after="240" w:line="360" w:lineRule="auto"/>
        <w:jc w:val="both"/>
        <w:rPr>
          <w:rFonts w:ascii="Times New Roman" w:eastAsia="Calibri" w:hAnsi="Times New Roman" w:cs="Times New Roman"/>
          <w:color w:val="000000"/>
        </w:rPr>
      </w:pPr>
      <w:r w:rsidRPr="006D00EA">
        <w:rPr>
          <w:rFonts w:ascii="Times New Roman" w:eastAsia="Calibri" w:hAnsi="Times New Roman" w:cs="Times New Roman"/>
          <w:bCs/>
          <w:color w:val="000000"/>
        </w:rPr>
        <w:t>Saving</w:t>
      </w:r>
      <w:r w:rsidRPr="006D00EA">
        <w:rPr>
          <w:rFonts w:ascii="Times New Roman" w:eastAsia="Calibri" w:hAnsi="Times New Roman" w:cs="Times New Roman"/>
          <w:color w:val="000000"/>
        </w:rPr>
        <w:t xml:space="preserve"> is </w:t>
      </w:r>
      <w:hyperlink r:id="rId9" w:tooltip="Income" w:history="1">
        <w:r w:rsidRPr="006D00EA">
          <w:rPr>
            <w:rFonts w:ascii="Times New Roman" w:eastAsia="Calibri" w:hAnsi="Times New Roman" w:cs="Times New Roman"/>
            <w:color w:val="000000"/>
          </w:rPr>
          <w:t>income</w:t>
        </w:r>
      </w:hyperlink>
      <w:r w:rsidRPr="006D00EA">
        <w:rPr>
          <w:rFonts w:ascii="Times New Roman" w:eastAsia="Calibri" w:hAnsi="Times New Roman" w:cs="Times New Roman"/>
          <w:color w:val="000000"/>
        </w:rPr>
        <w:t xml:space="preserve"> not spent, or deferred </w:t>
      </w:r>
      <w:hyperlink r:id="rId10" w:tooltip="Consumption (economics)" w:history="1">
        <w:r w:rsidRPr="006D00EA">
          <w:rPr>
            <w:rFonts w:ascii="Times New Roman" w:eastAsia="Calibri" w:hAnsi="Times New Roman" w:cs="Times New Roman"/>
            <w:color w:val="000000"/>
          </w:rPr>
          <w:t>consumption</w:t>
        </w:r>
      </w:hyperlink>
      <w:r w:rsidRPr="006D00EA">
        <w:rPr>
          <w:rFonts w:ascii="Times New Roman" w:eastAsia="Calibri" w:hAnsi="Times New Roman" w:cs="Times New Roman"/>
          <w:color w:val="000000"/>
        </w:rPr>
        <w:t xml:space="preserve">. Methods of saving include putting money aside in, for example, a </w:t>
      </w:r>
      <w:hyperlink r:id="rId11" w:tooltip="Deposit account" w:history="1">
        <w:r w:rsidRPr="006D00EA">
          <w:rPr>
            <w:rFonts w:ascii="Times New Roman" w:eastAsia="Calibri" w:hAnsi="Times New Roman" w:cs="Times New Roman"/>
            <w:color w:val="000000"/>
          </w:rPr>
          <w:t>deposit account</w:t>
        </w:r>
      </w:hyperlink>
      <w:r w:rsidRPr="006D00EA">
        <w:rPr>
          <w:rFonts w:ascii="Times New Roman" w:eastAsia="Calibri" w:hAnsi="Times New Roman" w:cs="Times New Roman"/>
          <w:color w:val="000000"/>
        </w:rPr>
        <w:t xml:space="preserve">, a </w:t>
      </w:r>
      <w:hyperlink r:id="rId12" w:tooltip="Pension" w:history="1">
        <w:r w:rsidRPr="006D00EA">
          <w:rPr>
            <w:rFonts w:ascii="Times New Roman" w:eastAsia="Calibri" w:hAnsi="Times New Roman" w:cs="Times New Roman"/>
            <w:color w:val="000000"/>
          </w:rPr>
          <w:t>pension account</w:t>
        </w:r>
      </w:hyperlink>
      <w:r w:rsidRPr="006D00EA">
        <w:rPr>
          <w:rFonts w:ascii="Times New Roman" w:eastAsia="Calibri" w:hAnsi="Times New Roman" w:cs="Times New Roman"/>
          <w:color w:val="000000"/>
        </w:rPr>
        <w:t xml:space="preserve">, an </w:t>
      </w:r>
      <w:hyperlink r:id="rId13" w:tooltip="Investment fund" w:history="1">
        <w:r w:rsidRPr="006D00EA">
          <w:rPr>
            <w:rFonts w:ascii="Times New Roman" w:eastAsia="Calibri" w:hAnsi="Times New Roman" w:cs="Times New Roman"/>
            <w:color w:val="000000"/>
          </w:rPr>
          <w:t>investment fund</w:t>
        </w:r>
      </w:hyperlink>
      <w:r w:rsidRPr="006D00EA">
        <w:rPr>
          <w:rFonts w:ascii="Times New Roman" w:eastAsia="Calibri" w:hAnsi="Times New Roman" w:cs="Times New Roman"/>
          <w:color w:val="000000"/>
        </w:rPr>
        <w:t xml:space="preserve">, or as </w:t>
      </w:r>
      <w:hyperlink r:id="rId14" w:tooltip="Cash" w:history="1">
        <w:r w:rsidRPr="006D00EA">
          <w:rPr>
            <w:rFonts w:ascii="Times New Roman" w:eastAsia="Calibri" w:hAnsi="Times New Roman" w:cs="Times New Roman"/>
            <w:color w:val="000000"/>
          </w:rPr>
          <w:t>cash</w:t>
        </w:r>
      </w:hyperlink>
      <w:r w:rsidRPr="006D00EA">
        <w:rPr>
          <w:rFonts w:ascii="Times New Roman" w:eastAsia="Calibri" w:hAnsi="Times New Roman" w:cs="Times New Roman"/>
          <w:color w:val="000000"/>
        </w:rPr>
        <w:t xml:space="preserve">. Saving also involves reducing expenditures, such as recurring </w:t>
      </w:r>
      <w:hyperlink r:id="rId15" w:tooltip="Cost" w:history="1">
        <w:r w:rsidRPr="006D00EA">
          <w:rPr>
            <w:rFonts w:ascii="Times New Roman" w:eastAsia="Calibri" w:hAnsi="Times New Roman" w:cs="Times New Roman"/>
            <w:color w:val="000000"/>
          </w:rPr>
          <w:t>costs</w:t>
        </w:r>
      </w:hyperlink>
      <w:r w:rsidRPr="006D00EA">
        <w:rPr>
          <w:rFonts w:ascii="Times New Roman" w:eastAsia="Calibri" w:hAnsi="Times New Roman" w:cs="Times New Roman"/>
          <w:color w:val="000000"/>
        </w:rPr>
        <w:t xml:space="preserve">. In terms of </w:t>
      </w:r>
      <w:hyperlink r:id="rId16" w:tooltip="Personal finance" w:history="1">
        <w:r w:rsidRPr="006D00EA">
          <w:rPr>
            <w:rFonts w:ascii="Times New Roman" w:eastAsia="Calibri" w:hAnsi="Times New Roman" w:cs="Times New Roman"/>
            <w:color w:val="000000"/>
          </w:rPr>
          <w:t>personal finance</w:t>
        </w:r>
      </w:hyperlink>
      <w:r w:rsidRPr="006D00EA">
        <w:rPr>
          <w:rFonts w:ascii="Times New Roman" w:eastAsia="Calibri" w:hAnsi="Times New Roman" w:cs="Times New Roman"/>
          <w:color w:val="000000"/>
        </w:rPr>
        <w:t xml:space="preserve">, saving generally specifies low-risk preservation of money, as in a </w:t>
      </w:r>
      <w:hyperlink r:id="rId17" w:tooltip="Deposit account" w:history="1">
        <w:r w:rsidRPr="006D00EA">
          <w:rPr>
            <w:rFonts w:ascii="Times New Roman" w:eastAsia="Calibri" w:hAnsi="Times New Roman" w:cs="Times New Roman"/>
            <w:color w:val="000000"/>
          </w:rPr>
          <w:t>deposit account</w:t>
        </w:r>
      </w:hyperlink>
      <w:r w:rsidRPr="006D00EA">
        <w:rPr>
          <w:rFonts w:ascii="Times New Roman" w:eastAsia="Calibri" w:hAnsi="Times New Roman" w:cs="Times New Roman"/>
          <w:color w:val="000000"/>
        </w:rPr>
        <w:t xml:space="preserve">, versus </w:t>
      </w:r>
      <w:hyperlink r:id="rId18" w:tooltip="Investment" w:history="1">
        <w:r w:rsidRPr="006D00EA">
          <w:rPr>
            <w:rFonts w:ascii="Times New Roman" w:eastAsia="Calibri" w:hAnsi="Times New Roman" w:cs="Times New Roman"/>
            <w:color w:val="000000"/>
          </w:rPr>
          <w:t>investment</w:t>
        </w:r>
      </w:hyperlink>
      <w:r w:rsidRPr="006D00EA">
        <w:rPr>
          <w:rFonts w:ascii="Times New Roman" w:eastAsia="Calibri" w:hAnsi="Times New Roman" w:cs="Times New Roman"/>
          <w:color w:val="000000"/>
        </w:rPr>
        <w:t xml:space="preserve">, wherein risk is higher; in </w:t>
      </w:r>
      <w:hyperlink r:id="rId19" w:tooltip="Economics" w:history="1">
        <w:r w:rsidRPr="006D00EA">
          <w:rPr>
            <w:rFonts w:ascii="Times New Roman" w:eastAsia="Calibri" w:hAnsi="Times New Roman" w:cs="Times New Roman"/>
            <w:color w:val="000000"/>
          </w:rPr>
          <w:t>economics</w:t>
        </w:r>
      </w:hyperlink>
      <w:r w:rsidRPr="006D00EA">
        <w:rPr>
          <w:rFonts w:ascii="Times New Roman" w:eastAsia="Calibri" w:hAnsi="Times New Roman" w:cs="Times New Roman"/>
          <w:color w:val="000000"/>
        </w:rPr>
        <w:t xml:space="preserve"> more broadly, it refers to any income not used for immediate consumption.</w:t>
      </w:r>
    </w:p>
    <w:p w:rsidR="006F1C5C" w:rsidRPr="006D00EA" w:rsidRDefault="006F1C5C" w:rsidP="006F1C5C">
      <w:pPr>
        <w:keepNext/>
        <w:widowControl/>
        <w:autoSpaceDE/>
        <w:autoSpaceDN/>
        <w:adjustRightInd/>
        <w:spacing w:before="240" w:after="240" w:line="276" w:lineRule="auto"/>
        <w:outlineLvl w:val="0"/>
        <w:rPr>
          <w:rFonts w:ascii="Times New Roman" w:eastAsia="Times New Roman" w:hAnsi="Times New Roman" w:cs="Times New Roman"/>
          <w:b/>
          <w:bCs/>
          <w:kern w:val="32"/>
        </w:rPr>
      </w:pPr>
      <w:proofErr w:type="spellStart"/>
      <w:r w:rsidRPr="006D00EA">
        <w:rPr>
          <w:rFonts w:ascii="Times New Roman" w:eastAsia="Times New Roman" w:hAnsi="Times New Roman" w:cs="Times New Roman"/>
          <w:b/>
          <w:bCs/>
          <w:kern w:val="32"/>
        </w:rPr>
        <w:lastRenderedPageBreak/>
        <w:t>Deprate</w:t>
      </w:r>
      <w:proofErr w:type="spellEnd"/>
    </w:p>
    <w:p w:rsidR="006F1C5C" w:rsidRPr="006D00EA" w:rsidRDefault="006F1C5C" w:rsidP="006F1C5C">
      <w:pPr>
        <w:widowControl/>
        <w:autoSpaceDE/>
        <w:autoSpaceDN/>
        <w:adjustRightInd/>
        <w:spacing w:after="240" w:line="360" w:lineRule="auto"/>
        <w:jc w:val="both"/>
        <w:rPr>
          <w:rFonts w:ascii="Times New Roman" w:eastAsia="Calibri" w:hAnsi="Times New Roman" w:cs="Times New Roman"/>
        </w:rPr>
      </w:pPr>
      <w:r w:rsidRPr="006D00EA">
        <w:rPr>
          <w:rFonts w:ascii="Times New Roman" w:eastAsia="Calibri" w:hAnsi="Times New Roman" w:cs="Times New Roman"/>
        </w:rPr>
        <w:t xml:space="preserve">Term </w:t>
      </w:r>
      <w:proofErr w:type="spellStart"/>
      <w:r w:rsidRPr="006D00EA">
        <w:rPr>
          <w:rFonts w:ascii="Times New Roman" w:eastAsia="Calibri" w:hAnsi="Times New Roman" w:cs="Times New Roman"/>
        </w:rPr>
        <w:t>Deprate</w:t>
      </w:r>
      <w:proofErr w:type="spellEnd"/>
      <w:r w:rsidRPr="006D00EA">
        <w:rPr>
          <w:rFonts w:ascii="Times New Roman" w:eastAsia="Calibri" w:hAnsi="Times New Roman" w:cs="Times New Roman"/>
        </w:rPr>
        <w:t xml:space="preserve"> is the Deposit rate and refers to the amount of money paid out in interest by a bank or financial institution on cash deposits. Banks pay deposit rates on savings and other investment accounts. The deposit rate is the interest rate a bank pays the depositor for the use of their money for the time period that the money is on deposit. Deposit interest rates can be either fixed for certain period that the money is on deposit, or it can be variable, which fluctuate and is not usually subject to early withdrawal penalties.</w:t>
      </w:r>
    </w:p>
    <w:p w:rsidR="006F1C5C" w:rsidRPr="006D00EA" w:rsidRDefault="006F1C5C" w:rsidP="006F1C5C">
      <w:pPr>
        <w:keepNext/>
        <w:widowControl/>
        <w:autoSpaceDE/>
        <w:autoSpaceDN/>
        <w:adjustRightInd/>
        <w:spacing w:before="240" w:after="240" w:line="276" w:lineRule="auto"/>
        <w:outlineLvl w:val="0"/>
        <w:rPr>
          <w:rFonts w:ascii="Times New Roman" w:eastAsia="Times New Roman" w:hAnsi="Times New Roman" w:cs="Times New Roman"/>
          <w:b/>
          <w:bCs/>
          <w:kern w:val="32"/>
        </w:rPr>
      </w:pPr>
      <w:r w:rsidRPr="006D00EA">
        <w:rPr>
          <w:rFonts w:ascii="Times New Roman" w:eastAsia="Times New Roman" w:hAnsi="Times New Roman" w:cs="Times New Roman"/>
          <w:b/>
          <w:bCs/>
          <w:kern w:val="32"/>
        </w:rPr>
        <w:t>Model Specification</w:t>
      </w:r>
    </w:p>
    <w:p w:rsidR="006F1C5C" w:rsidRPr="006D00EA" w:rsidRDefault="006F1C5C" w:rsidP="006F1C5C">
      <w:pPr>
        <w:widowControl/>
        <w:autoSpaceDE/>
        <w:autoSpaceDN/>
        <w:adjustRightInd/>
        <w:spacing w:after="200" w:line="360" w:lineRule="auto"/>
        <w:rPr>
          <w:rFonts w:ascii="Times New Roman" w:eastAsia="Calibri" w:hAnsi="Times New Roman" w:cs="Times New Roman"/>
          <w:b/>
        </w:rPr>
      </w:pPr>
      <w:r w:rsidRPr="006D00EA">
        <w:rPr>
          <w:rFonts w:ascii="Times New Roman" w:eastAsia="Calibri" w:hAnsi="Times New Roman" w:cs="Times New Roman"/>
        </w:rPr>
        <w:t>The variables in a VAR are treated symmetrically by including for each variable an equation explaining its evolution based on its own lags and the lags of all the other variables in the model.</w:t>
      </w:r>
    </w:p>
    <w:p w:rsidR="006F1C5C" w:rsidRPr="006D00EA" w:rsidRDefault="006F1C5C" w:rsidP="006F1C5C">
      <w:pPr>
        <w:widowControl/>
        <w:tabs>
          <w:tab w:val="left" w:pos="8364"/>
        </w:tabs>
        <w:autoSpaceDE/>
        <w:autoSpaceDN/>
        <w:adjustRightInd/>
        <w:spacing w:after="240" w:line="360" w:lineRule="auto"/>
        <w:jc w:val="both"/>
        <w:rPr>
          <w:rFonts w:ascii="Times New Roman" w:eastAsia="Calibri" w:hAnsi="Times New Roman" w:cs="Times New Roman"/>
          <w:vertAlign w:val="subscript"/>
        </w:rPr>
      </w:pPr>
      <w:proofErr w:type="spellStart"/>
      <w:r w:rsidRPr="006D00EA">
        <w:rPr>
          <w:rFonts w:ascii="Times New Roman" w:eastAsia="Calibri" w:hAnsi="Times New Roman" w:cs="Times New Roman"/>
        </w:rPr>
        <w:t>GDP</w:t>
      </w:r>
      <w:r w:rsidRPr="006D00EA">
        <w:rPr>
          <w:rFonts w:ascii="Times New Roman" w:eastAsia="Calibri" w:hAnsi="Times New Roman" w:cs="Times New Roman"/>
          <w:vertAlign w:val="subscript"/>
        </w:rPr>
        <w:t>t</w:t>
      </w:r>
      <w:proofErr w:type="spellEnd"/>
      <w:r w:rsidRPr="006D00EA">
        <w:rPr>
          <w:rFonts w:ascii="Times New Roman" w:eastAsia="Calibri" w:hAnsi="Times New Roman" w:cs="Times New Roman"/>
        </w:rPr>
        <w:t>=α</w:t>
      </w:r>
      <w:r w:rsidRPr="006D00EA">
        <w:rPr>
          <w:rFonts w:ascii="Times New Roman" w:eastAsia="Calibri" w:hAnsi="Times New Roman" w:cs="Times New Roman"/>
          <w:vertAlign w:val="subscript"/>
        </w:rPr>
        <w:t xml:space="preserve">o + </w:t>
      </w:r>
      <w:r w:rsidRPr="006D00EA">
        <w:rPr>
          <w:rFonts w:ascii="Times New Roman" w:eastAsia="Calibri" w:hAnsi="Times New Roman" w:cs="Times New Roman"/>
        </w:rPr>
        <w:t>α</w:t>
      </w:r>
      <w:r w:rsidRPr="006D00EA">
        <w:rPr>
          <w:rFonts w:ascii="Times New Roman" w:eastAsia="Calibri" w:hAnsi="Times New Roman" w:cs="Times New Roman"/>
          <w:vertAlign w:val="subscript"/>
        </w:rPr>
        <w:t>1</w:t>
      </w:r>
      <w:r w:rsidRPr="006D00EA">
        <w:rPr>
          <w:rFonts w:ascii="Times New Roman" w:eastAsia="Calibri" w:hAnsi="Times New Roman" w:cs="Times New Roman"/>
        </w:rPr>
        <w:t>s</w:t>
      </w:r>
      <w:r w:rsidRPr="006D00EA">
        <w:rPr>
          <w:rFonts w:ascii="Times New Roman" w:eastAsia="Calibri" w:hAnsi="Times New Roman" w:cs="Times New Roman"/>
          <w:vertAlign w:val="subscript"/>
        </w:rPr>
        <w:t xml:space="preserve">t + </w:t>
      </w:r>
      <w:r w:rsidRPr="006D00EA">
        <w:rPr>
          <w:rFonts w:ascii="Times New Roman" w:eastAsia="Calibri" w:hAnsi="Times New Roman" w:cs="Times New Roman"/>
        </w:rPr>
        <w:t>α</w:t>
      </w:r>
      <w:r w:rsidRPr="006D00EA">
        <w:rPr>
          <w:rFonts w:ascii="Times New Roman" w:eastAsia="Calibri" w:hAnsi="Times New Roman" w:cs="Times New Roman"/>
          <w:vertAlign w:val="subscript"/>
        </w:rPr>
        <w:t>2</w:t>
      </w:r>
      <w:r w:rsidRPr="006D00EA">
        <w:rPr>
          <w:rFonts w:ascii="Times New Roman" w:eastAsia="Calibri" w:hAnsi="Times New Roman" w:cs="Times New Roman"/>
        </w:rPr>
        <w:t>Dep</w:t>
      </w:r>
      <w:r w:rsidRPr="006D00EA">
        <w:rPr>
          <w:rFonts w:ascii="Times New Roman" w:eastAsia="Calibri" w:hAnsi="Times New Roman" w:cs="Times New Roman"/>
          <w:vertAlign w:val="subscript"/>
        </w:rPr>
        <w:t xml:space="preserve">t + </w:t>
      </w:r>
      <w:r w:rsidRPr="006D00EA">
        <w:rPr>
          <w:rFonts w:ascii="Times New Roman" w:eastAsia="Calibri" w:hAnsi="Times New Roman" w:cs="Times New Roman"/>
        </w:rPr>
        <w:t>µ</w:t>
      </w:r>
      <w:r w:rsidRPr="006D00EA">
        <w:rPr>
          <w:rFonts w:ascii="Times New Roman" w:eastAsia="Calibri" w:hAnsi="Times New Roman" w:cs="Times New Roman"/>
          <w:vertAlign w:val="subscript"/>
        </w:rPr>
        <w:t>t</w:t>
      </w:r>
    </w:p>
    <w:p w:rsidR="006F1C5C" w:rsidRPr="006D00EA" w:rsidRDefault="006F1C5C" w:rsidP="006F1C5C">
      <w:pPr>
        <w:widowControl/>
        <w:tabs>
          <w:tab w:val="left" w:pos="8364"/>
        </w:tabs>
        <w:autoSpaceDE/>
        <w:autoSpaceDN/>
        <w:adjustRightInd/>
        <w:spacing w:after="240" w:line="360" w:lineRule="auto"/>
        <w:jc w:val="both"/>
        <w:rPr>
          <w:rFonts w:ascii="Times New Roman" w:eastAsia="Calibri" w:hAnsi="Times New Roman" w:cs="Times New Roman"/>
          <w:vertAlign w:val="subscript"/>
        </w:rPr>
      </w:pPr>
    </w:p>
    <w:p w:rsidR="006F1C5C" w:rsidRPr="006D00EA" w:rsidRDefault="006F1C5C" w:rsidP="006F1C5C">
      <w:pPr>
        <w:widowControl/>
        <w:tabs>
          <w:tab w:val="left" w:pos="8364"/>
        </w:tabs>
        <w:autoSpaceDE/>
        <w:autoSpaceDN/>
        <w:adjustRightInd/>
        <w:spacing w:after="240" w:line="360" w:lineRule="auto"/>
        <w:jc w:val="both"/>
        <w:rPr>
          <w:rFonts w:ascii="Times New Roman" w:eastAsia="Calibri" w:hAnsi="Times New Roman" w:cs="Times New Roman"/>
          <w:vertAlign w:val="subscript"/>
        </w:rPr>
      </w:pPr>
    </w:p>
    <w:p w:rsidR="006F1C5C" w:rsidRPr="006D00EA" w:rsidRDefault="006F1C5C" w:rsidP="006F1C5C">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EXPECTATION SIGN</w:t>
      </w:r>
    </w:p>
    <w:tbl>
      <w:tblPr>
        <w:tblStyle w:val="TableGrid"/>
        <w:tblW w:w="0" w:type="auto"/>
        <w:tblLook w:val="04A0" w:firstRow="1" w:lastRow="0" w:firstColumn="1" w:lastColumn="0" w:noHBand="0" w:noVBand="1"/>
      </w:tblPr>
      <w:tblGrid>
        <w:gridCol w:w="3080"/>
        <w:gridCol w:w="3081"/>
        <w:gridCol w:w="3081"/>
      </w:tblGrid>
      <w:tr w:rsidR="006F1C5C" w:rsidRPr="006D00EA" w:rsidTr="00104DBA">
        <w:tc>
          <w:tcPr>
            <w:tcW w:w="3080" w:type="dxa"/>
          </w:tcPr>
          <w:p w:rsidR="006F1C5C" w:rsidRPr="006D00EA" w:rsidRDefault="006F1C5C" w:rsidP="00104DBA">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VARIABLE</w:t>
            </w:r>
          </w:p>
          <w:p w:rsidR="006F1C5C" w:rsidRPr="006D00EA" w:rsidRDefault="006F1C5C" w:rsidP="00104DBA">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GDP</w:t>
            </w:r>
          </w:p>
          <w:p w:rsidR="006F1C5C" w:rsidRPr="006D00EA" w:rsidRDefault="006F1C5C" w:rsidP="00104DBA">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DEPRATE</w:t>
            </w:r>
          </w:p>
          <w:p w:rsidR="006F1C5C" w:rsidRPr="006D00EA" w:rsidRDefault="006F1C5C" w:rsidP="00104DBA">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SAVING</w:t>
            </w:r>
          </w:p>
        </w:tc>
        <w:tc>
          <w:tcPr>
            <w:tcW w:w="3081" w:type="dxa"/>
          </w:tcPr>
          <w:p w:rsidR="006F1C5C" w:rsidRPr="006D00EA" w:rsidRDefault="006F1C5C" w:rsidP="00104DBA">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DESCRIPTION</w:t>
            </w:r>
          </w:p>
          <w:p w:rsidR="006F1C5C" w:rsidRPr="006D00EA" w:rsidRDefault="006F1C5C" w:rsidP="00104DBA">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 xml:space="preserve">GROSS DOMESTIC PRODUCT </w:t>
            </w:r>
          </w:p>
          <w:p w:rsidR="006F1C5C" w:rsidRPr="006D00EA" w:rsidRDefault="006F1C5C" w:rsidP="00104DBA">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DEPOSIT RATE</w:t>
            </w:r>
          </w:p>
          <w:p w:rsidR="006F1C5C" w:rsidRPr="006D00EA" w:rsidRDefault="006F1C5C" w:rsidP="00104DBA">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SAVING</w:t>
            </w:r>
          </w:p>
        </w:tc>
        <w:tc>
          <w:tcPr>
            <w:tcW w:w="3081" w:type="dxa"/>
          </w:tcPr>
          <w:p w:rsidR="006F1C5C" w:rsidRPr="006D00EA" w:rsidRDefault="006F1C5C" w:rsidP="00104DBA">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EXPECTED SIGN</w:t>
            </w:r>
          </w:p>
          <w:p w:rsidR="006F1C5C" w:rsidRPr="006D00EA" w:rsidRDefault="006F1C5C" w:rsidP="00104DBA">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POSITIVE</w:t>
            </w:r>
          </w:p>
          <w:p w:rsidR="006F1C5C" w:rsidRPr="006D00EA" w:rsidRDefault="006F1C5C" w:rsidP="00104DBA">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NEGATIVE</w:t>
            </w:r>
          </w:p>
          <w:p w:rsidR="006F1C5C" w:rsidRPr="006D00EA" w:rsidRDefault="006F1C5C" w:rsidP="00104DBA">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POSITIVE</w:t>
            </w:r>
          </w:p>
        </w:tc>
      </w:tr>
    </w:tbl>
    <w:p w:rsidR="006F1C5C" w:rsidRPr="006D00EA" w:rsidRDefault="006F1C5C" w:rsidP="006F1C5C">
      <w:pPr>
        <w:keepNext/>
        <w:widowControl/>
        <w:autoSpaceDE/>
        <w:autoSpaceDN/>
        <w:adjustRightInd/>
        <w:spacing w:before="240" w:after="240" w:line="276" w:lineRule="auto"/>
        <w:outlineLvl w:val="0"/>
        <w:rPr>
          <w:rFonts w:ascii="Times New Roman" w:eastAsia="Times New Roman" w:hAnsi="Times New Roman" w:cs="Times New Roman"/>
          <w:b/>
          <w:bCs/>
          <w:kern w:val="32"/>
        </w:rPr>
      </w:pPr>
      <w:r w:rsidRPr="006D00EA">
        <w:rPr>
          <w:rFonts w:ascii="Times New Roman" w:eastAsia="Times New Roman" w:hAnsi="Times New Roman" w:cs="Times New Roman"/>
          <w:b/>
          <w:bCs/>
          <w:kern w:val="32"/>
        </w:rPr>
        <w:t>Data Collection</w:t>
      </w:r>
    </w:p>
    <w:p w:rsidR="006F1C5C" w:rsidRPr="006D00EA" w:rsidRDefault="006F1C5C" w:rsidP="006F1C5C">
      <w:pPr>
        <w:widowControl/>
        <w:autoSpaceDE/>
        <w:autoSpaceDN/>
        <w:adjustRightInd/>
        <w:spacing w:line="360" w:lineRule="auto"/>
        <w:jc w:val="both"/>
        <w:rPr>
          <w:rFonts w:ascii="Times New Roman" w:eastAsia="Calibri" w:hAnsi="Times New Roman" w:cs="Times New Roman"/>
          <w:color w:val="000000"/>
        </w:rPr>
      </w:pPr>
      <w:r w:rsidRPr="006D00EA">
        <w:rPr>
          <w:rFonts w:ascii="Times New Roman" w:eastAsia="Calibri" w:hAnsi="Times New Roman" w:cs="Times New Roman"/>
          <w:color w:val="000000"/>
        </w:rPr>
        <w:t xml:space="preserve">The data used in this work were collected from </w:t>
      </w:r>
      <w:r w:rsidRPr="006D00EA">
        <w:rPr>
          <w:rFonts w:ascii="Times New Roman" w:eastAsia="Calibri" w:hAnsi="Times New Roman" w:cs="Times New Roman"/>
        </w:rPr>
        <w:t xml:space="preserve">the </w:t>
      </w:r>
      <w:r w:rsidRPr="006D00EA">
        <w:rPr>
          <w:rFonts w:ascii="Times New Roman" w:eastAsia="Calibri" w:hAnsi="Times New Roman" w:cs="Times New Roman"/>
          <w:color w:val="000000" w:themeColor="text1"/>
        </w:rPr>
        <w:t>national bank</w:t>
      </w:r>
      <w:r w:rsidRPr="006D00EA">
        <w:rPr>
          <w:rFonts w:ascii="Times New Roman" w:eastAsia="Calibri" w:hAnsi="Times New Roman" w:cs="Times New Roman"/>
        </w:rPr>
        <w:t xml:space="preserve"> Rwanda</w:t>
      </w:r>
      <w:r w:rsidRPr="006D00EA">
        <w:rPr>
          <w:rFonts w:ascii="Times New Roman" w:eastAsia="Calibri" w:hAnsi="Times New Roman" w:cs="Times New Roman"/>
          <w:color w:val="FF0000"/>
        </w:rPr>
        <w:t xml:space="preserve">. </w:t>
      </w:r>
      <w:r w:rsidRPr="006D00EA">
        <w:rPr>
          <w:rFonts w:ascii="Times New Roman" w:eastAsia="Calibri" w:hAnsi="Times New Roman" w:cs="Times New Roman"/>
          <w:color w:val="000000"/>
        </w:rPr>
        <w:t xml:space="preserve">They are concerned with the Gross Domestic Product (GDP), Saving  And the </w:t>
      </w:r>
      <w:proofErr w:type="spellStart"/>
      <w:r w:rsidRPr="006D00EA">
        <w:rPr>
          <w:rFonts w:ascii="Times New Roman" w:eastAsia="Calibri" w:hAnsi="Times New Roman" w:cs="Times New Roman"/>
          <w:color w:val="000000"/>
        </w:rPr>
        <w:t>Deprate</w:t>
      </w:r>
      <w:proofErr w:type="spellEnd"/>
      <w:r w:rsidRPr="006D00EA">
        <w:rPr>
          <w:rFonts w:ascii="Times New Roman" w:eastAsia="Calibri" w:hAnsi="Times New Roman" w:cs="Times New Roman"/>
          <w:color w:val="000000"/>
        </w:rPr>
        <w:t xml:space="preserve">, the Data are from 1990 to 2015 and Entered in </w:t>
      </w:r>
      <w:proofErr w:type="spellStart"/>
      <w:r w:rsidRPr="006D00EA">
        <w:rPr>
          <w:rFonts w:ascii="Times New Roman" w:eastAsia="Calibri" w:hAnsi="Times New Roman" w:cs="Times New Roman"/>
          <w:color w:val="000000"/>
        </w:rPr>
        <w:t>Eviews</w:t>
      </w:r>
      <w:proofErr w:type="spellEnd"/>
      <w:r w:rsidRPr="006D00EA">
        <w:rPr>
          <w:rFonts w:ascii="Times New Roman" w:eastAsia="Calibri" w:hAnsi="Times New Roman" w:cs="Times New Roman"/>
          <w:color w:val="000000"/>
        </w:rPr>
        <w:t xml:space="preserve"> version 7.0 to test the Unit root, lag length, deterministic structure, </w:t>
      </w:r>
      <w:proofErr w:type="spellStart"/>
      <w:r w:rsidRPr="006D00EA">
        <w:rPr>
          <w:rFonts w:ascii="Times New Roman" w:eastAsia="Calibri" w:hAnsi="Times New Roman" w:cs="Times New Roman"/>
          <w:color w:val="000000"/>
        </w:rPr>
        <w:t>Cointegration</w:t>
      </w:r>
      <w:proofErr w:type="spellEnd"/>
      <w:r w:rsidRPr="006D00EA">
        <w:rPr>
          <w:rFonts w:ascii="Times New Roman" w:eastAsia="Calibri" w:hAnsi="Times New Roman" w:cs="Times New Roman"/>
          <w:color w:val="000000"/>
        </w:rPr>
        <w:t xml:space="preserve"> (determination of the lank), Estimation of the parameters, Restriction (and lastly we will test for </w:t>
      </w:r>
      <w:proofErr w:type="spellStart"/>
      <w:r w:rsidRPr="006D00EA">
        <w:rPr>
          <w:rFonts w:ascii="Times New Roman" w:eastAsia="Calibri" w:hAnsi="Times New Roman" w:cs="Times New Roman"/>
          <w:color w:val="000000"/>
        </w:rPr>
        <w:t>Exogeneity</w:t>
      </w:r>
      <w:proofErr w:type="spellEnd"/>
    </w:p>
    <w:p w:rsidR="006E3735" w:rsidRPr="006D00EA" w:rsidRDefault="006C5200" w:rsidP="006C5200">
      <w:pPr>
        <w:pStyle w:val="Style1"/>
        <w:widowControl/>
        <w:spacing w:before="240" w:after="240" w:line="360" w:lineRule="auto"/>
        <w:ind w:right="5069"/>
        <w:jc w:val="both"/>
        <w:rPr>
          <w:rStyle w:val="FontStyle26"/>
          <w:sz w:val="24"/>
          <w:szCs w:val="24"/>
        </w:rPr>
      </w:pPr>
      <w:r w:rsidRPr="006D00EA">
        <w:rPr>
          <w:rStyle w:val="FontStyle26"/>
          <w:sz w:val="24"/>
          <w:szCs w:val="24"/>
        </w:rPr>
        <w:lastRenderedPageBreak/>
        <w:t xml:space="preserve">CHAPTER III: </w:t>
      </w:r>
      <w:r w:rsidR="006E3735" w:rsidRPr="006D00EA">
        <w:rPr>
          <w:rStyle w:val="FontStyle26"/>
          <w:sz w:val="24"/>
          <w:szCs w:val="24"/>
        </w:rPr>
        <w:t xml:space="preserve">METHODOLOGY </w:t>
      </w:r>
    </w:p>
    <w:p w:rsidR="006E3735" w:rsidRPr="006D00EA" w:rsidRDefault="0001068F" w:rsidP="006C5200">
      <w:pPr>
        <w:pStyle w:val="Style1"/>
        <w:widowControl/>
        <w:spacing w:before="240" w:after="240" w:line="360" w:lineRule="auto"/>
        <w:ind w:right="5069"/>
        <w:jc w:val="both"/>
        <w:rPr>
          <w:rStyle w:val="FontStyle26"/>
          <w:sz w:val="24"/>
          <w:szCs w:val="24"/>
        </w:rPr>
      </w:pPr>
      <w:r w:rsidRPr="006D00EA">
        <w:rPr>
          <w:rStyle w:val="FontStyle20"/>
          <w:b/>
          <w:sz w:val="24"/>
          <w:szCs w:val="24"/>
        </w:rPr>
        <w:t>3.1.</w:t>
      </w:r>
      <w:r w:rsidRPr="006D00EA">
        <w:rPr>
          <w:rStyle w:val="FontStyle26"/>
          <w:sz w:val="24"/>
          <w:szCs w:val="24"/>
        </w:rPr>
        <w:t xml:space="preserve"> Introduction</w:t>
      </w:r>
      <w:r w:rsidR="006E3735" w:rsidRPr="006D00EA">
        <w:rPr>
          <w:rStyle w:val="FontStyle26"/>
          <w:sz w:val="24"/>
          <w:szCs w:val="24"/>
        </w:rPr>
        <w:t>.</w:t>
      </w:r>
    </w:p>
    <w:p w:rsidR="006E3735" w:rsidRPr="006D00EA" w:rsidRDefault="006E3735" w:rsidP="006C5200">
      <w:pPr>
        <w:pStyle w:val="Style2"/>
        <w:widowControl/>
        <w:spacing w:before="240" w:after="240" w:line="360" w:lineRule="auto"/>
        <w:jc w:val="both"/>
        <w:rPr>
          <w:rStyle w:val="FontStyle20"/>
          <w:sz w:val="24"/>
          <w:szCs w:val="24"/>
        </w:rPr>
      </w:pPr>
      <w:r w:rsidRPr="006D00EA">
        <w:rPr>
          <w:rStyle w:val="FontStyle20"/>
          <w:sz w:val="24"/>
          <w:szCs w:val="24"/>
        </w:rPr>
        <w:t>This chapter explains the model, the test procedures, and the data included in this study. The econometric techniques could be used to determi</w:t>
      </w:r>
      <w:r w:rsidR="005F55FF" w:rsidRPr="006D00EA">
        <w:rPr>
          <w:rStyle w:val="FontStyle20"/>
          <w:sz w:val="24"/>
          <w:szCs w:val="24"/>
        </w:rPr>
        <w:t>ne the effect of interest rate  (</w:t>
      </w:r>
      <w:r w:rsidR="005F55FF" w:rsidRPr="006D00EA">
        <w:rPr>
          <w:rStyle w:val="FontStyle20"/>
          <w:b/>
          <w:sz w:val="24"/>
          <w:szCs w:val="24"/>
        </w:rPr>
        <w:t>X1</w:t>
      </w:r>
      <w:r w:rsidRPr="006D00EA">
        <w:rPr>
          <w:rStyle w:val="FontStyle20"/>
          <w:sz w:val="24"/>
          <w:szCs w:val="24"/>
        </w:rPr>
        <w:t xml:space="preserve">), Gross capital formation </w:t>
      </w:r>
      <w:r w:rsidRPr="006D00EA">
        <w:rPr>
          <w:rStyle w:val="FontStyle53"/>
          <w:rFonts w:ascii="Times New Roman" w:hAnsi="Times New Roman" w:cs="Times New Roman"/>
          <w:sz w:val="24"/>
          <w:szCs w:val="24"/>
        </w:rPr>
        <w:t xml:space="preserve">(X2), </w:t>
      </w:r>
      <w:r w:rsidRPr="006D00EA">
        <w:rPr>
          <w:rStyle w:val="FontStyle20"/>
          <w:sz w:val="24"/>
          <w:szCs w:val="24"/>
        </w:rPr>
        <w:t xml:space="preserve">Exports of goods and services </w:t>
      </w:r>
      <w:r w:rsidRPr="006D00EA">
        <w:rPr>
          <w:rStyle w:val="FontStyle21"/>
          <w:rFonts w:ascii="Times New Roman" w:hAnsi="Times New Roman" w:cs="Times New Roman"/>
          <w:sz w:val="24"/>
          <w:szCs w:val="24"/>
        </w:rPr>
        <w:t xml:space="preserve">(X4) </w:t>
      </w:r>
      <w:r w:rsidRPr="006D00EA">
        <w:rPr>
          <w:rStyle w:val="FontStyle20"/>
          <w:sz w:val="24"/>
          <w:szCs w:val="24"/>
        </w:rPr>
        <w:t xml:space="preserve">and imports of goods and services </w:t>
      </w:r>
      <w:r w:rsidRPr="006D00EA">
        <w:rPr>
          <w:rStyle w:val="FontStyle48"/>
          <w:rFonts w:ascii="Times New Roman" w:hAnsi="Times New Roman" w:cs="Times New Roman"/>
          <w:sz w:val="24"/>
          <w:szCs w:val="24"/>
        </w:rPr>
        <w:t xml:space="preserve">(X4) </w:t>
      </w:r>
      <w:r w:rsidRPr="006D00EA">
        <w:rPr>
          <w:rStyle w:val="FontStyle20"/>
          <w:sz w:val="24"/>
          <w:szCs w:val="24"/>
        </w:rPr>
        <w:t xml:space="preserve">to Gross Domestic Product per capita for Rwanda and Japan developing and developed countries respectively, determine if with the normal situation, their GDP per capita will converge as soon, identify the barriers for convergence if they exist and propose the possible way forwards towards that economic convergence in a </w:t>
      </w:r>
      <w:proofErr w:type="spellStart"/>
      <w:r w:rsidRPr="006D00EA">
        <w:rPr>
          <w:rStyle w:val="FontStyle20"/>
          <w:sz w:val="24"/>
          <w:szCs w:val="24"/>
        </w:rPr>
        <w:t>cointegrated</w:t>
      </w:r>
      <w:proofErr w:type="spellEnd"/>
      <w:r w:rsidRPr="006D00EA">
        <w:rPr>
          <w:rStyle w:val="FontStyle20"/>
          <w:sz w:val="24"/>
          <w:szCs w:val="24"/>
        </w:rPr>
        <w:t xml:space="preserve"> sa</w:t>
      </w:r>
      <w:r w:rsidR="005F55FF" w:rsidRPr="006D00EA">
        <w:rPr>
          <w:rStyle w:val="FontStyle20"/>
          <w:sz w:val="24"/>
          <w:szCs w:val="24"/>
        </w:rPr>
        <w:t>mple size of 20 years (1995-2014</w:t>
      </w:r>
      <w:r w:rsidRPr="006D00EA">
        <w:rPr>
          <w:rStyle w:val="FontStyle20"/>
          <w:sz w:val="24"/>
          <w:szCs w:val="24"/>
        </w:rPr>
        <w:t>).</w:t>
      </w:r>
    </w:p>
    <w:p w:rsidR="006E3735" w:rsidRPr="006D00EA" w:rsidRDefault="006E3735" w:rsidP="006C5200">
      <w:pPr>
        <w:pStyle w:val="Style2"/>
        <w:widowControl/>
        <w:spacing w:before="240" w:after="240" w:line="360" w:lineRule="auto"/>
        <w:jc w:val="both"/>
        <w:rPr>
          <w:rStyle w:val="FontStyle20"/>
          <w:sz w:val="24"/>
          <w:szCs w:val="24"/>
        </w:rPr>
      </w:pPr>
      <w:r w:rsidRPr="006D00EA">
        <w:rPr>
          <w:rStyle w:val="FontStyle20"/>
          <w:sz w:val="24"/>
          <w:szCs w:val="24"/>
        </w:rPr>
        <w:t xml:space="preserve">Before testing for </w:t>
      </w:r>
      <w:proofErr w:type="spellStart"/>
      <w:r w:rsidRPr="006D00EA">
        <w:rPr>
          <w:rStyle w:val="FontStyle20"/>
          <w:sz w:val="24"/>
          <w:szCs w:val="24"/>
        </w:rPr>
        <w:t>cointegration</w:t>
      </w:r>
      <w:proofErr w:type="spellEnd"/>
      <w:r w:rsidRPr="006D00EA">
        <w:rPr>
          <w:rStyle w:val="FontStyle20"/>
          <w:sz w:val="24"/>
          <w:szCs w:val="24"/>
        </w:rPr>
        <w:t xml:space="preserve">, a unit root test is required to ensure that the variables under study are no stationary 1(1). The </w:t>
      </w:r>
      <w:proofErr w:type="spellStart"/>
      <w:r w:rsidRPr="006D00EA">
        <w:rPr>
          <w:rStyle w:val="FontStyle20"/>
          <w:sz w:val="24"/>
          <w:szCs w:val="24"/>
        </w:rPr>
        <w:t>cointegration</w:t>
      </w:r>
      <w:proofErr w:type="spellEnd"/>
      <w:r w:rsidRPr="006D00EA">
        <w:rPr>
          <w:rStyle w:val="FontStyle20"/>
          <w:sz w:val="24"/>
          <w:szCs w:val="24"/>
        </w:rPr>
        <w:t xml:space="preserve"> test is applicable only if the variables are of the same order 1(1). Thus, we employ one type of unit root tests, the Augmented Dickey-Fuller (ADF) (Dickey and Fuller, 1979, 1981) and </w:t>
      </w:r>
      <w:proofErr w:type="spellStart"/>
      <w:r w:rsidRPr="006D00EA">
        <w:rPr>
          <w:rStyle w:val="FontStyle20"/>
          <w:sz w:val="24"/>
          <w:szCs w:val="24"/>
        </w:rPr>
        <w:t>correlogram</w:t>
      </w:r>
      <w:proofErr w:type="spellEnd"/>
      <w:r w:rsidRPr="006D00EA">
        <w:rPr>
          <w:rStyle w:val="FontStyle20"/>
          <w:sz w:val="24"/>
          <w:szCs w:val="24"/>
        </w:rPr>
        <w:t xml:space="preserve"> tests for stationary test are used. For the </w:t>
      </w:r>
      <w:proofErr w:type="spellStart"/>
      <w:r w:rsidRPr="006D00EA">
        <w:rPr>
          <w:rStyle w:val="FontStyle20"/>
          <w:sz w:val="24"/>
          <w:szCs w:val="24"/>
        </w:rPr>
        <w:t>cointegration</w:t>
      </w:r>
      <w:proofErr w:type="spellEnd"/>
      <w:r w:rsidRPr="006D00EA">
        <w:rPr>
          <w:rStyle w:val="FontStyle20"/>
          <w:sz w:val="24"/>
          <w:szCs w:val="24"/>
        </w:rPr>
        <w:t xml:space="preserve"> test, we use </w:t>
      </w:r>
      <w:proofErr w:type="spellStart"/>
      <w:r w:rsidRPr="006D00EA">
        <w:rPr>
          <w:rStyle w:val="FontStyle20"/>
          <w:sz w:val="24"/>
          <w:szCs w:val="24"/>
        </w:rPr>
        <w:t>Johansen"s</w:t>
      </w:r>
      <w:proofErr w:type="spellEnd"/>
      <w:r w:rsidRPr="006D00EA">
        <w:rPr>
          <w:rStyle w:val="FontStyle20"/>
          <w:sz w:val="24"/>
          <w:szCs w:val="24"/>
        </w:rPr>
        <w:t xml:space="preserve"> method, first proposed by Johansen (1988), and Johansen and </w:t>
      </w:r>
      <w:proofErr w:type="spellStart"/>
      <w:r w:rsidRPr="006D00EA">
        <w:rPr>
          <w:rStyle w:val="FontStyle20"/>
          <w:sz w:val="24"/>
          <w:szCs w:val="24"/>
        </w:rPr>
        <w:t>Juselius</w:t>
      </w:r>
      <w:proofErr w:type="spellEnd"/>
      <w:r w:rsidRPr="006D00EA">
        <w:rPr>
          <w:rStyle w:val="FontStyle20"/>
          <w:sz w:val="24"/>
          <w:szCs w:val="24"/>
        </w:rPr>
        <w:t xml:space="preserve"> (1990). The Johansen approach is capable of determining the number of </w:t>
      </w:r>
      <w:proofErr w:type="spellStart"/>
      <w:r w:rsidRPr="006D00EA">
        <w:rPr>
          <w:rStyle w:val="FontStyle20"/>
          <w:sz w:val="24"/>
          <w:szCs w:val="24"/>
        </w:rPr>
        <w:t>cointegrating</w:t>
      </w:r>
      <w:proofErr w:type="spellEnd"/>
      <w:r w:rsidRPr="006D00EA">
        <w:rPr>
          <w:rStyle w:val="FontStyle20"/>
          <w:sz w:val="24"/>
          <w:szCs w:val="24"/>
        </w:rPr>
        <w:t xml:space="preserve"> vectors for any given number of no stationary series of the same order.</w:t>
      </w:r>
    </w:p>
    <w:p w:rsidR="006C5200" w:rsidRPr="006D00EA" w:rsidRDefault="006E3735" w:rsidP="006C5200">
      <w:pPr>
        <w:pStyle w:val="Style2"/>
        <w:widowControl/>
        <w:spacing w:before="240" w:after="240" w:line="360" w:lineRule="auto"/>
        <w:jc w:val="both"/>
        <w:rPr>
          <w:rStyle w:val="FontStyle20"/>
          <w:sz w:val="24"/>
          <w:szCs w:val="24"/>
        </w:rPr>
      </w:pPr>
      <w:r w:rsidRPr="006D00EA">
        <w:rPr>
          <w:rStyle w:val="FontStyle20"/>
          <w:sz w:val="24"/>
          <w:szCs w:val="24"/>
        </w:rPr>
        <w:t xml:space="preserve">Before applying the Johansen approach, one should first determine the lag length or order of the vector auto regression (VAR). It is a key element in the specification of the VAR, which forms the basis of inference for the </w:t>
      </w:r>
      <w:proofErr w:type="spellStart"/>
      <w:r w:rsidRPr="006D00EA">
        <w:rPr>
          <w:rStyle w:val="FontStyle20"/>
          <w:sz w:val="24"/>
          <w:szCs w:val="24"/>
        </w:rPr>
        <w:t>cointegrating</w:t>
      </w:r>
      <w:proofErr w:type="spellEnd"/>
      <w:r w:rsidRPr="006D00EA">
        <w:rPr>
          <w:rStyle w:val="FontStyle20"/>
          <w:sz w:val="24"/>
          <w:szCs w:val="24"/>
        </w:rPr>
        <w:t xml:space="preserve"> rank. Generally, the lag length is chosen on the basis that the equation should pass all the diagnostic tests. The most commonly used criteria are the </w:t>
      </w:r>
      <w:proofErr w:type="spellStart"/>
      <w:r w:rsidRPr="006D00EA">
        <w:rPr>
          <w:rStyle w:val="FontStyle20"/>
          <w:sz w:val="24"/>
          <w:szCs w:val="24"/>
        </w:rPr>
        <w:t>Akaike</w:t>
      </w:r>
      <w:proofErr w:type="spellEnd"/>
      <w:r w:rsidRPr="006D00EA">
        <w:rPr>
          <w:rStyle w:val="FontStyle20"/>
          <w:sz w:val="24"/>
          <w:szCs w:val="24"/>
        </w:rPr>
        <w:t xml:space="preserve"> Information Criterion (AIC) and Schwarz Bayesian Criterion (SBC). When using the AIC or SBC based on the estimated standard errors, the model with the lowest value for the AIC or SBC is chosen (see </w:t>
      </w:r>
      <w:proofErr w:type="spellStart"/>
      <w:r w:rsidRPr="006D00EA">
        <w:rPr>
          <w:rStyle w:val="FontStyle20"/>
          <w:sz w:val="24"/>
          <w:szCs w:val="24"/>
        </w:rPr>
        <w:t>Pesaran</w:t>
      </w:r>
      <w:proofErr w:type="spellEnd"/>
      <w:r w:rsidRPr="006D00EA">
        <w:rPr>
          <w:rStyle w:val="FontStyle20"/>
          <w:sz w:val="24"/>
          <w:szCs w:val="24"/>
        </w:rPr>
        <w:t xml:space="preserve"> and </w:t>
      </w:r>
      <w:proofErr w:type="spellStart"/>
      <w:r w:rsidRPr="006D00EA">
        <w:rPr>
          <w:rStyle w:val="FontStyle20"/>
          <w:sz w:val="24"/>
          <w:szCs w:val="24"/>
        </w:rPr>
        <w:t>Pesaran</w:t>
      </w:r>
      <w:proofErr w:type="spellEnd"/>
      <w:r w:rsidRPr="006D00EA">
        <w:rPr>
          <w:rStyle w:val="FontStyle20"/>
          <w:sz w:val="24"/>
          <w:szCs w:val="24"/>
        </w:rPr>
        <w:t xml:space="preserve">, 2003). The dominant practice is to choose the lag length using one or both of the information criteria plus the requirement that there should be no evidence of serial correlation. One then uses the Johansen procedure to determine the </w:t>
      </w:r>
      <w:proofErr w:type="spellStart"/>
      <w:r w:rsidRPr="006D00EA">
        <w:rPr>
          <w:rStyle w:val="FontStyle20"/>
          <w:sz w:val="24"/>
          <w:szCs w:val="24"/>
        </w:rPr>
        <w:t>cointegrating</w:t>
      </w:r>
      <w:proofErr w:type="spellEnd"/>
      <w:r w:rsidRPr="006D00EA">
        <w:rPr>
          <w:rStyle w:val="FontStyle20"/>
          <w:sz w:val="24"/>
          <w:szCs w:val="24"/>
        </w:rPr>
        <w:t xml:space="preserve"> rank (see Johansen, 1988; Johansen and </w:t>
      </w:r>
      <w:proofErr w:type="spellStart"/>
      <w:r w:rsidRPr="006D00EA">
        <w:rPr>
          <w:rStyle w:val="FontStyle20"/>
          <w:sz w:val="24"/>
          <w:szCs w:val="24"/>
        </w:rPr>
        <w:t>Juselius</w:t>
      </w:r>
      <w:proofErr w:type="spellEnd"/>
      <w:r w:rsidRPr="006D00EA">
        <w:rPr>
          <w:rStyle w:val="FontStyle20"/>
          <w:sz w:val="24"/>
          <w:szCs w:val="24"/>
        </w:rPr>
        <w:t xml:space="preserve">, 1990). </w:t>
      </w:r>
    </w:p>
    <w:p w:rsidR="006E3735" w:rsidRPr="006D00EA" w:rsidRDefault="006E3735" w:rsidP="006C5200">
      <w:pPr>
        <w:pStyle w:val="Style2"/>
        <w:widowControl/>
        <w:spacing w:before="240" w:after="240" w:line="360" w:lineRule="auto"/>
        <w:jc w:val="both"/>
        <w:rPr>
          <w:rFonts w:ascii="Times New Roman" w:hAnsi="Times New Roman" w:cs="Times New Roman"/>
        </w:rPr>
      </w:pPr>
      <w:r w:rsidRPr="006D00EA">
        <w:rPr>
          <w:rStyle w:val="FontStyle20"/>
          <w:sz w:val="24"/>
          <w:szCs w:val="24"/>
        </w:rPr>
        <w:lastRenderedPageBreak/>
        <w:t xml:space="preserve">The Johansen procedure gives two likelihood ratio tests for the number of </w:t>
      </w:r>
      <w:proofErr w:type="spellStart"/>
      <w:r w:rsidRPr="006D00EA">
        <w:rPr>
          <w:rStyle w:val="FontStyle20"/>
          <w:sz w:val="24"/>
          <w:szCs w:val="24"/>
        </w:rPr>
        <w:t>cointegrating</w:t>
      </w:r>
      <w:proofErr w:type="spellEnd"/>
      <w:r w:rsidRPr="006D00EA">
        <w:rPr>
          <w:rStyle w:val="FontStyle20"/>
          <w:sz w:val="24"/>
          <w:szCs w:val="24"/>
        </w:rPr>
        <w:t xml:space="preserve"> vectors: (1) the "maximum eigenvalue test" (</w:t>
      </w:r>
      <w:proofErr w:type="spellStart"/>
      <w:r w:rsidRPr="006D00EA">
        <w:rPr>
          <w:rStyle w:val="FontStyle20"/>
          <w:sz w:val="24"/>
          <w:szCs w:val="24"/>
        </w:rPr>
        <w:t>Xmax</w:t>
      </w:r>
      <w:proofErr w:type="spellEnd"/>
      <w:r w:rsidRPr="006D00EA">
        <w:rPr>
          <w:rStyle w:val="FontStyle20"/>
          <w:sz w:val="24"/>
          <w:szCs w:val="24"/>
        </w:rPr>
        <w:t xml:space="preserve">), which tests the null hypothesis that there are at least r </w:t>
      </w:r>
      <w:proofErr w:type="spellStart"/>
      <w:r w:rsidRPr="006D00EA">
        <w:rPr>
          <w:rStyle w:val="FontStyle20"/>
          <w:sz w:val="24"/>
          <w:szCs w:val="24"/>
        </w:rPr>
        <w:t>cointegrating</w:t>
      </w:r>
      <w:proofErr w:type="spellEnd"/>
    </w:p>
    <w:p w:rsidR="006E3735" w:rsidRPr="006D00EA" w:rsidRDefault="006E3735" w:rsidP="006C5200">
      <w:pPr>
        <w:pStyle w:val="Style2"/>
        <w:widowControl/>
        <w:spacing w:before="240" w:after="240" w:line="360" w:lineRule="auto"/>
        <w:jc w:val="both"/>
        <w:rPr>
          <w:rFonts w:ascii="Times New Roman" w:hAnsi="Times New Roman" w:cs="Times New Roman"/>
        </w:rPr>
      </w:pPr>
      <w:r w:rsidRPr="006D00EA">
        <w:rPr>
          <w:rStyle w:val="FontStyle20"/>
          <w:sz w:val="24"/>
          <w:szCs w:val="24"/>
        </w:rPr>
        <w:t>vectors, as against the alternative that there are r+1; (2) the "trace-test" (</w:t>
      </w:r>
      <w:proofErr w:type="spellStart"/>
      <w:r w:rsidRPr="006D00EA">
        <w:rPr>
          <w:rStyle w:val="FontStyle20"/>
          <w:sz w:val="24"/>
          <w:szCs w:val="24"/>
        </w:rPr>
        <w:t>Xtrace</w:t>
      </w:r>
      <w:proofErr w:type="spellEnd"/>
      <w:r w:rsidRPr="006D00EA">
        <w:rPr>
          <w:rStyle w:val="FontStyle20"/>
          <w:sz w:val="24"/>
          <w:szCs w:val="24"/>
        </w:rPr>
        <w:t xml:space="preserve">), where the alternative hypothesis is that the number of </w:t>
      </w:r>
      <w:proofErr w:type="spellStart"/>
      <w:r w:rsidRPr="006D00EA">
        <w:rPr>
          <w:rStyle w:val="FontStyle20"/>
          <w:sz w:val="24"/>
          <w:szCs w:val="24"/>
        </w:rPr>
        <w:t>cointegrating</w:t>
      </w:r>
      <w:proofErr w:type="spellEnd"/>
      <w:r w:rsidRPr="006D00EA">
        <w:rPr>
          <w:rStyle w:val="FontStyle20"/>
          <w:sz w:val="24"/>
          <w:szCs w:val="24"/>
        </w:rPr>
        <w:t xml:space="preserve"> vector</w:t>
      </w:r>
      <w:r w:rsidR="00E52431" w:rsidRPr="006D00EA">
        <w:rPr>
          <w:rStyle w:val="FontStyle20"/>
          <w:sz w:val="24"/>
          <w:szCs w:val="24"/>
        </w:rPr>
        <w:t>s is equal to or less than r+1.</w:t>
      </w:r>
    </w:p>
    <w:p w:rsidR="006E3735" w:rsidRPr="006D00EA" w:rsidRDefault="00E52431" w:rsidP="006C5200">
      <w:pPr>
        <w:pStyle w:val="Style7"/>
        <w:widowControl/>
        <w:spacing w:before="240" w:after="240" w:line="360" w:lineRule="auto"/>
        <w:ind w:firstLine="0"/>
        <w:rPr>
          <w:rStyle w:val="FontStyle26"/>
          <w:sz w:val="24"/>
          <w:szCs w:val="24"/>
        </w:rPr>
      </w:pPr>
      <w:r w:rsidRPr="006D00EA">
        <w:rPr>
          <w:rStyle w:val="FontStyle20"/>
          <w:b/>
          <w:sz w:val="24"/>
          <w:szCs w:val="24"/>
        </w:rPr>
        <w:t>3.2.</w:t>
      </w:r>
      <w:r w:rsidR="006E3735" w:rsidRPr="006D00EA">
        <w:rPr>
          <w:rStyle w:val="FontStyle20"/>
          <w:sz w:val="24"/>
          <w:szCs w:val="24"/>
        </w:rPr>
        <w:t xml:space="preserve"> </w:t>
      </w:r>
      <w:r w:rsidR="006E3735" w:rsidRPr="006D00EA">
        <w:rPr>
          <w:rStyle w:val="FontStyle26"/>
          <w:sz w:val="24"/>
          <w:szCs w:val="24"/>
        </w:rPr>
        <w:t>Model Specification</w:t>
      </w:r>
    </w:p>
    <w:p w:rsidR="006E3735" w:rsidRPr="006D00EA" w:rsidRDefault="006E3735" w:rsidP="006C5200">
      <w:pPr>
        <w:pStyle w:val="Style2"/>
        <w:widowControl/>
        <w:spacing w:before="240" w:after="240" w:line="360" w:lineRule="auto"/>
        <w:jc w:val="both"/>
        <w:rPr>
          <w:rStyle w:val="FontStyle20"/>
          <w:sz w:val="24"/>
          <w:szCs w:val="24"/>
        </w:rPr>
      </w:pPr>
      <w:r w:rsidRPr="006D00EA">
        <w:rPr>
          <w:rStyle w:val="FontStyle20"/>
          <w:sz w:val="24"/>
          <w:szCs w:val="24"/>
        </w:rPr>
        <w:t>Following Stephen Knack and Philip Keefer (January 1998), our model for GDP per capita growth depending on its explanatory variables is written as follows:</w:t>
      </w:r>
    </w:p>
    <w:p w:rsidR="006E3735" w:rsidRPr="006D00EA" w:rsidRDefault="006E3735" w:rsidP="006C5200">
      <w:pPr>
        <w:pStyle w:val="Style11"/>
        <w:widowControl/>
        <w:spacing w:before="240" w:after="240" w:line="360" w:lineRule="auto"/>
        <w:jc w:val="both"/>
        <w:rPr>
          <w:rStyle w:val="FontStyle29"/>
          <w:rFonts w:ascii="Times New Roman" w:hAnsi="Times New Roman" w:cs="Times New Roman"/>
          <w:sz w:val="24"/>
          <w:szCs w:val="24"/>
          <w:vertAlign w:val="subscript"/>
        </w:rPr>
      </w:pPr>
      <w:r w:rsidRPr="006D00EA">
        <w:rPr>
          <w:rStyle w:val="FontStyle30"/>
          <w:sz w:val="24"/>
          <w:szCs w:val="24"/>
        </w:rPr>
        <w:t xml:space="preserve">Yi </w:t>
      </w:r>
      <w:r w:rsidRPr="006D00EA">
        <w:rPr>
          <w:rStyle w:val="FontStyle31"/>
          <w:rFonts w:ascii="Times New Roman" w:hAnsi="Times New Roman" w:cs="Times New Roman"/>
        </w:rPr>
        <w:t xml:space="preserve">= </w:t>
      </w:r>
      <w:r w:rsidRPr="006D00EA">
        <w:rPr>
          <w:rStyle w:val="FontStyle40"/>
          <w:sz w:val="24"/>
          <w:szCs w:val="24"/>
        </w:rPr>
        <w:t xml:space="preserve">Po + </w:t>
      </w:r>
      <w:proofErr w:type="spellStart"/>
      <w:r w:rsidRPr="006D00EA">
        <w:rPr>
          <w:rStyle w:val="FontStyle40"/>
          <w:sz w:val="24"/>
          <w:szCs w:val="24"/>
        </w:rPr>
        <w:t>Mi</w:t>
      </w:r>
      <w:proofErr w:type="spellEnd"/>
      <w:r w:rsidRPr="006D00EA">
        <w:rPr>
          <w:rStyle w:val="FontStyle40"/>
          <w:sz w:val="24"/>
          <w:szCs w:val="24"/>
        </w:rPr>
        <w:t xml:space="preserve"> </w:t>
      </w:r>
      <w:r w:rsidRPr="006D00EA">
        <w:rPr>
          <w:rStyle w:val="FontStyle30"/>
          <w:spacing w:val="40"/>
          <w:sz w:val="24"/>
          <w:szCs w:val="24"/>
          <w:vertAlign w:val="superscript"/>
        </w:rPr>
        <w:t>+</w:t>
      </w:r>
      <w:r w:rsidRPr="006D00EA">
        <w:rPr>
          <w:rStyle w:val="FontStyle30"/>
          <w:sz w:val="24"/>
          <w:szCs w:val="24"/>
        </w:rPr>
        <w:t xml:space="preserve"> </w:t>
      </w:r>
      <w:r w:rsidRPr="006D00EA">
        <w:rPr>
          <w:rStyle w:val="FontStyle30"/>
          <w:spacing w:val="40"/>
          <w:sz w:val="24"/>
          <w:szCs w:val="24"/>
        </w:rPr>
        <w:t>PzX</w:t>
      </w:r>
      <w:r w:rsidRPr="006D00EA">
        <w:rPr>
          <w:rStyle w:val="FontStyle30"/>
          <w:spacing w:val="40"/>
          <w:sz w:val="24"/>
          <w:szCs w:val="24"/>
          <w:vertAlign w:val="subscript"/>
        </w:rPr>
        <w:t>2</w:t>
      </w:r>
      <w:r w:rsidRPr="006D00EA">
        <w:rPr>
          <w:rStyle w:val="FontStyle30"/>
          <w:sz w:val="24"/>
          <w:szCs w:val="24"/>
        </w:rPr>
        <w:t xml:space="preserve"> </w:t>
      </w:r>
      <w:r w:rsidRPr="006D00EA">
        <w:rPr>
          <w:rStyle w:val="FontStyle31"/>
          <w:rFonts w:ascii="Times New Roman" w:hAnsi="Times New Roman" w:cs="Times New Roman"/>
        </w:rPr>
        <w:t xml:space="preserve">+ </w:t>
      </w:r>
      <w:r w:rsidRPr="006D00EA">
        <w:rPr>
          <w:rStyle w:val="FontStyle29"/>
          <w:rFonts w:ascii="Times New Roman" w:hAnsi="Times New Roman" w:cs="Times New Roman"/>
          <w:sz w:val="24"/>
          <w:szCs w:val="24"/>
        </w:rPr>
        <w:t>p</w:t>
      </w:r>
      <w:r w:rsidRPr="006D00EA">
        <w:rPr>
          <w:rStyle w:val="FontStyle30"/>
          <w:spacing w:val="40"/>
          <w:sz w:val="24"/>
          <w:szCs w:val="24"/>
          <w:vertAlign w:val="subscript"/>
        </w:rPr>
        <w:t>3</w:t>
      </w:r>
      <w:r w:rsidRPr="006D00EA">
        <w:rPr>
          <w:rStyle w:val="FontStyle30"/>
          <w:spacing w:val="40"/>
          <w:sz w:val="24"/>
          <w:szCs w:val="24"/>
        </w:rPr>
        <w:t>X</w:t>
      </w:r>
      <w:r w:rsidRPr="006D00EA">
        <w:rPr>
          <w:rStyle w:val="FontStyle30"/>
          <w:spacing w:val="40"/>
          <w:sz w:val="24"/>
          <w:szCs w:val="24"/>
          <w:vertAlign w:val="subscript"/>
        </w:rPr>
        <w:t>3</w:t>
      </w:r>
      <w:r w:rsidRPr="006D00EA">
        <w:rPr>
          <w:rStyle w:val="FontStyle30"/>
          <w:sz w:val="24"/>
          <w:szCs w:val="24"/>
        </w:rPr>
        <w:t xml:space="preserve"> </w:t>
      </w:r>
      <w:r w:rsidRPr="006D00EA">
        <w:rPr>
          <w:rStyle w:val="FontStyle31"/>
          <w:rFonts w:ascii="Times New Roman" w:hAnsi="Times New Roman" w:cs="Times New Roman"/>
        </w:rPr>
        <w:t xml:space="preserve">+ </w:t>
      </w:r>
      <w:r w:rsidRPr="006D00EA">
        <w:rPr>
          <w:rStyle w:val="FontStyle29"/>
          <w:rFonts w:ascii="Times New Roman" w:hAnsi="Times New Roman" w:cs="Times New Roman"/>
          <w:sz w:val="24"/>
          <w:szCs w:val="24"/>
        </w:rPr>
        <w:t>p</w:t>
      </w:r>
      <w:r w:rsidRPr="006D00EA">
        <w:rPr>
          <w:rStyle w:val="FontStyle30"/>
          <w:spacing w:val="40"/>
          <w:sz w:val="24"/>
          <w:szCs w:val="24"/>
          <w:vertAlign w:val="subscript"/>
        </w:rPr>
        <w:t>4</w:t>
      </w:r>
      <w:r w:rsidRPr="006D00EA">
        <w:rPr>
          <w:rStyle w:val="FontStyle30"/>
          <w:spacing w:val="40"/>
          <w:sz w:val="24"/>
          <w:szCs w:val="24"/>
        </w:rPr>
        <w:t>X</w:t>
      </w:r>
      <w:r w:rsidRPr="006D00EA">
        <w:rPr>
          <w:rStyle w:val="FontStyle30"/>
          <w:spacing w:val="40"/>
          <w:sz w:val="24"/>
          <w:szCs w:val="24"/>
          <w:vertAlign w:val="subscript"/>
        </w:rPr>
        <w:t>4</w:t>
      </w:r>
      <w:r w:rsidRPr="006D00EA">
        <w:rPr>
          <w:rStyle w:val="FontStyle30"/>
          <w:sz w:val="24"/>
          <w:szCs w:val="24"/>
        </w:rPr>
        <w:t xml:space="preserve"> </w:t>
      </w:r>
      <w:r w:rsidRPr="006D00EA">
        <w:rPr>
          <w:rStyle w:val="FontStyle31"/>
          <w:rFonts w:ascii="Times New Roman" w:hAnsi="Times New Roman" w:cs="Times New Roman"/>
        </w:rPr>
        <w:t xml:space="preserve">+ </w:t>
      </w:r>
      <w:r w:rsidRPr="006D00EA">
        <w:rPr>
          <w:rStyle w:val="FontStyle28"/>
          <w:rFonts w:ascii="Times New Roman" w:hAnsi="Times New Roman" w:cs="Times New Roman"/>
          <w:sz w:val="24"/>
          <w:szCs w:val="24"/>
        </w:rPr>
        <w:t>p</w:t>
      </w:r>
      <w:r w:rsidRPr="006D00EA">
        <w:rPr>
          <w:rStyle w:val="FontStyle30"/>
          <w:spacing w:val="40"/>
          <w:sz w:val="24"/>
          <w:szCs w:val="24"/>
          <w:vertAlign w:val="subscript"/>
        </w:rPr>
        <w:t>5</w:t>
      </w:r>
      <w:r w:rsidRPr="006D00EA">
        <w:rPr>
          <w:rStyle w:val="FontStyle30"/>
          <w:spacing w:val="40"/>
          <w:sz w:val="24"/>
          <w:szCs w:val="24"/>
        </w:rPr>
        <w:t>X</w:t>
      </w:r>
      <w:r w:rsidRPr="006D00EA">
        <w:rPr>
          <w:rStyle w:val="FontStyle30"/>
          <w:spacing w:val="40"/>
          <w:sz w:val="24"/>
          <w:szCs w:val="24"/>
          <w:vertAlign w:val="subscript"/>
        </w:rPr>
        <w:t>5</w:t>
      </w:r>
      <w:r w:rsidRPr="006D00EA">
        <w:rPr>
          <w:rStyle w:val="FontStyle30"/>
          <w:sz w:val="24"/>
          <w:szCs w:val="24"/>
        </w:rPr>
        <w:t xml:space="preserve"> </w:t>
      </w:r>
      <w:r w:rsidRPr="006D00EA">
        <w:rPr>
          <w:rStyle w:val="FontStyle31"/>
          <w:rFonts w:ascii="Times New Roman" w:hAnsi="Times New Roman" w:cs="Times New Roman"/>
        </w:rPr>
        <w:t xml:space="preserve">+ </w:t>
      </w:r>
      <w:proofErr w:type="spellStart"/>
      <w:r w:rsidRPr="006D00EA">
        <w:rPr>
          <w:rStyle w:val="FontStyle29"/>
          <w:rFonts w:ascii="Times New Roman" w:hAnsi="Times New Roman" w:cs="Times New Roman"/>
          <w:sz w:val="24"/>
          <w:szCs w:val="24"/>
        </w:rPr>
        <w:t>n</w:t>
      </w:r>
      <w:r w:rsidRPr="006D00EA">
        <w:rPr>
          <w:rStyle w:val="FontStyle29"/>
          <w:rFonts w:ascii="Times New Roman" w:hAnsi="Times New Roman" w:cs="Times New Roman"/>
          <w:sz w:val="24"/>
          <w:szCs w:val="24"/>
          <w:vertAlign w:val="subscript"/>
        </w:rPr>
        <w:t>jt</w:t>
      </w:r>
      <w:proofErr w:type="spellEnd"/>
    </w:p>
    <w:p w:rsidR="006E3735" w:rsidRPr="006D00EA" w:rsidRDefault="006E3735" w:rsidP="006C5200">
      <w:pPr>
        <w:pStyle w:val="Style2"/>
        <w:widowControl/>
        <w:spacing w:before="240" w:after="240" w:line="360" w:lineRule="auto"/>
        <w:jc w:val="both"/>
        <w:rPr>
          <w:rStyle w:val="FontStyle20"/>
          <w:sz w:val="24"/>
          <w:szCs w:val="24"/>
        </w:rPr>
      </w:pPr>
      <w:r w:rsidRPr="006D00EA">
        <w:rPr>
          <w:rStyle w:val="FontStyle20"/>
          <w:sz w:val="24"/>
          <w:szCs w:val="24"/>
        </w:rPr>
        <w:t>Where consumption (Xi), Gross capital formation(X</w:t>
      </w:r>
      <w:r w:rsidRPr="006D00EA">
        <w:rPr>
          <w:rStyle w:val="FontStyle20"/>
          <w:sz w:val="24"/>
          <w:szCs w:val="24"/>
          <w:vertAlign w:val="subscript"/>
        </w:rPr>
        <w:t>2</w:t>
      </w:r>
      <w:r w:rsidRPr="006D00EA">
        <w:rPr>
          <w:rStyle w:val="FontStyle20"/>
          <w:sz w:val="24"/>
          <w:szCs w:val="24"/>
        </w:rPr>
        <w:t>), Exports of goods and services(X</w:t>
      </w:r>
      <w:r w:rsidRPr="006D00EA">
        <w:rPr>
          <w:rStyle w:val="FontStyle20"/>
          <w:sz w:val="24"/>
          <w:szCs w:val="24"/>
          <w:vertAlign w:val="subscript"/>
        </w:rPr>
        <w:t>3</w:t>
      </w:r>
      <w:r w:rsidRPr="006D00EA">
        <w:rPr>
          <w:rStyle w:val="FontStyle20"/>
          <w:sz w:val="24"/>
          <w:szCs w:val="24"/>
        </w:rPr>
        <w:t>), imports of goods</w:t>
      </w:r>
      <w:r w:rsidRPr="006D00EA">
        <w:rPr>
          <w:rStyle w:val="FontStyle27"/>
        </w:rPr>
        <w:t xml:space="preserve">(X0 </w:t>
      </w:r>
      <w:r w:rsidRPr="006D00EA">
        <w:rPr>
          <w:rStyle w:val="FontStyle20"/>
          <w:sz w:val="24"/>
          <w:szCs w:val="24"/>
        </w:rPr>
        <w:t>and Political instability (X</w:t>
      </w:r>
      <w:r w:rsidRPr="006D00EA">
        <w:rPr>
          <w:rStyle w:val="FontStyle20"/>
          <w:sz w:val="24"/>
          <w:szCs w:val="24"/>
          <w:vertAlign w:val="subscript"/>
        </w:rPr>
        <w:t>5</w:t>
      </w:r>
      <w:r w:rsidRPr="006D00EA">
        <w:rPr>
          <w:rStyle w:val="FontStyle20"/>
          <w:sz w:val="24"/>
          <w:szCs w:val="24"/>
        </w:rPr>
        <w:t xml:space="preserve">) are the main factors contributing to the GDP per capita according to Stephen Knack and Philip Keefer model. With </w:t>
      </w:r>
      <w:r w:rsidRPr="006D00EA">
        <w:rPr>
          <w:rStyle w:val="FontStyle40"/>
          <w:sz w:val="24"/>
          <w:szCs w:val="24"/>
        </w:rPr>
        <w:t>fi</w:t>
      </w:r>
      <w:r w:rsidRPr="006D00EA">
        <w:rPr>
          <w:rStyle w:val="FontStyle40"/>
          <w:sz w:val="24"/>
          <w:szCs w:val="24"/>
          <w:vertAlign w:val="subscript"/>
        </w:rPr>
        <w:t>t</w:t>
      </w:r>
      <w:r w:rsidRPr="006D00EA">
        <w:rPr>
          <w:rStyle w:val="FontStyle40"/>
          <w:sz w:val="24"/>
          <w:szCs w:val="24"/>
        </w:rPr>
        <w:t xml:space="preserve">: </w:t>
      </w:r>
      <w:r w:rsidRPr="006D00EA">
        <w:rPr>
          <w:rStyle w:val="FontStyle20"/>
          <w:sz w:val="24"/>
          <w:szCs w:val="24"/>
        </w:rPr>
        <w:t>Stochastic disturbance term and /</w:t>
      </w:r>
      <w:proofErr w:type="gramStart"/>
      <w:r w:rsidRPr="006D00EA">
        <w:rPr>
          <w:rStyle w:val="FontStyle20"/>
          <w:sz w:val="24"/>
          <w:szCs w:val="24"/>
        </w:rPr>
        <w:t>?</w:t>
      </w:r>
      <w:r w:rsidRPr="006D00EA">
        <w:rPr>
          <w:rStyle w:val="FontStyle20"/>
          <w:sz w:val="24"/>
          <w:szCs w:val="24"/>
          <w:vertAlign w:val="subscript"/>
        </w:rPr>
        <w:t>0</w:t>
      </w:r>
      <w:proofErr w:type="gramEnd"/>
      <w:r w:rsidRPr="006D00EA">
        <w:rPr>
          <w:rStyle w:val="FontStyle20"/>
          <w:sz w:val="24"/>
          <w:szCs w:val="24"/>
        </w:rPr>
        <w:t>: Constant intercept or the country's GDP per capita at initial points</w:t>
      </w:r>
    </w:p>
    <w:p w:rsidR="006E3735" w:rsidRPr="006D00EA" w:rsidRDefault="006E3735" w:rsidP="006C5200">
      <w:pPr>
        <w:pStyle w:val="Style2"/>
        <w:widowControl/>
        <w:spacing w:before="240" w:after="240" w:line="360" w:lineRule="auto"/>
        <w:jc w:val="both"/>
        <w:rPr>
          <w:rStyle w:val="FontStyle20"/>
          <w:sz w:val="24"/>
          <w:szCs w:val="24"/>
        </w:rPr>
      </w:pPr>
      <w:r w:rsidRPr="006D00EA">
        <w:rPr>
          <w:rStyle w:val="FontStyle20"/>
          <w:sz w:val="24"/>
          <w:szCs w:val="24"/>
        </w:rPr>
        <w:t xml:space="preserve">In our case the Political instability^) is not taken into account as didn't </w:t>
      </w:r>
      <w:proofErr w:type="gramStart"/>
      <w:r w:rsidRPr="006D00EA">
        <w:rPr>
          <w:rStyle w:val="FontStyle20"/>
          <w:sz w:val="24"/>
          <w:szCs w:val="24"/>
        </w:rPr>
        <w:t>got</w:t>
      </w:r>
      <w:proofErr w:type="gramEnd"/>
      <w:r w:rsidRPr="006D00EA">
        <w:rPr>
          <w:rStyle w:val="FontStyle20"/>
          <w:sz w:val="24"/>
          <w:szCs w:val="24"/>
        </w:rPr>
        <w:t xml:space="preserve"> time series data for political instability on our sample.</w:t>
      </w:r>
    </w:p>
    <w:p w:rsidR="006E3735" w:rsidRPr="006D00EA" w:rsidRDefault="006E3735" w:rsidP="006C5200">
      <w:pPr>
        <w:pStyle w:val="Style2"/>
        <w:widowControl/>
        <w:spacing w:before="240" w:after="240" w:line="360" w:lineRule="auto"/>
        <w:jc w:val="both"/>
        <w:rPr>
          <w:rStyle w:val="FontStyle20"/>
          <w:sz w:val="24"/>
          <w:szCs w:val="24"/>
        </w:rPr>
      </w:pPr>
      <w:r w:rsidRPr="006D00EA">
        <w:rPr>
          <w:rStyle w:val="FontStyle20"/>
          <w:sz w:val="24"/>
          <w:szCs w:val="24"/>
        </w:rPr>
        <w:t>Then in this research we elaborate our paper working model basing on modified Stephen Knack and Philip Keefer model as follow:</w:t>
      </w:r>
    </w:p>
    <w:p w:rsidR="006E3735" w:rsidRPr="006D00EA" w:rsidRDefault="006E3735" w:rsidP="006C5200">
      <w:pPr>
        <w:pStyle w:val="Style9"/>
        <w:widowControl/>
        <w:spacing w:before="240" w:after="240" w:line="360" w:lineRule="auto"/>
        <w:jc w:val="both"/>
        <w:rPr>
          <w:rStyle w:val="FontStyle39"/>
          <w:sz w:val="24"/>
          <w:szCs w:val="24"/>
        </w:rPr>
      </w:pPr>
      <w:r w:rsidRPr="006D00EA">
        <w:rPr>
          <w:rStyle w:val="FontStyle39"/>
          <w:sz w:val="24"/>
          <w:szCs w:val="24"/>
        </w:rPr>
        <w:t>FORMULA:</w:t>
      </w:r>
    </w:p>
    <w:p w:rsidR="006E3735" w:rsidRPr="006D00EA" w:rsidRDefault="006E3735" w:rsidP="006C5200">
      <w:pPr>
        <w:pStyle w:val="Style2"/>
        <w:widowControl/>
        <w:spacing w:before="240" w:after="240" w:line="360" w:lineRule="auto"/>
        <w:jc w:val="both"/>
        <w:rPr>
          <w:rStyle w:val="FontStyle20"/>
          <w:sz w:val="24"/>
          <w:szCs w:val="24"/>
        </w:rPr>
      </w:pPr>
      <w:r w:rsidRPr="006D00EA">
        <w:rPr>
          <w:rStyle w:val="FontStyle20"/>
          <w:sz w:val="24"/>
          <w:szCs w:val="24"/>
        </w:rPr>
        <w:t>Where:</w:t>
      </w:r>
    </w:p>
    <w:p w:rsidR="006E3735" w:rsidRPr="006D00EA" w:rsidRDefault="006E3735" w:rsidP="006C5200">
      <w:pPr>
        <w:pStyle w:val="Style2"/>
        <w:widowControl/>
        <w:spacing w:before="240" w:after="240" w:line="360" w:lineRule="auto"/>
        <w:jc w:val="both"/>
        <w:rPr>
          <w:rStyle w:val="FontStyle20"/>
          <w:sz w:val="24"/>
          <w:szCs w:val="24"/>
        </w:rPr>
      </w:pPr>
      <w:r w:rsidRPr="006D00EA">
        <w:rPr>
          <w:rStyle w:val="FontStyle20"/>
          <w:sz w:val="24"/>
          <w:szCs w:val="24"/>
        </w:rPr>
        <w:t>Y]: Gross Domestic Product per capita</w:t>
      </w:r>
    </w:p>
    <w:p w:rsidR="006E3735" w:rsidRPr="006D00EA" w:rsidRDefault="006E3735" w:rsidP="006C5200">
      <w:pPr>
        <w:pStyle w:val="Style10"/>
        <w:widowControl/>
        <w:spacing w:before="240" w:after="240" w:line="360" w:lineRule="auto"/>
        <w:jc w:val="both"/>
        <w:rPr>
          <w:rStyle w:val="FontStyle20"/>
          <w:sz w:val="24"/>
          <w:szCs w:val="24"/>
        </w:rPr>
      </w:pPr>
      <w:r w:rsidRPr="006D00EA">
        <w:rPr>
          <w:rStyle w:val="FontStyle30"/>
          <w:sz w:val="24"/>
          <w:szCs w:val="24"/>
        </w:rPr>
        <w:t xml:space="preserve">Xi'. </w:t>
      </w:r>
      <w:r w:rsidRPr="006D00EA">
        <w:rPr>
          <w:rStyle w:val="FontStyle20"/>
          <w:sz w:val="24"/>
          <w:szCs w:val="24"/>
        </w:rPr>
        <w:t xml:space="preserve">Consumption, Gross capital formation, Exports of goods and services and imports of goods. </w:t>
      </w:r>
      <w:proofErr w:type="gramStart"/>
      <w:r w:rsidRPr="006D00EA">
        <w:rPr>
          <w:rStyle w:val="FontStyle20"/>
          <w:sz w:val="24"/>
          <w:szCs w:val="24"/>
        </w:rPr>
        <w:t>/?</w:t>
      </w:r>
      <w:r w:rsidRPr="006D00EA">
        <w:rPr>
          <w:rStyle w:val="FontStyle20"/>
          <w:sz w:val="24"/>
          <w:szCs w:val="24"/>
          <w:vertAlign w:val="subscript"/>
        </w:rPr>
        <w:t>0</w:t>
      </w:r>
      <w:proofErr w:type="gramEnd"/>
      <w:r w:rsidRPr="006D00EA">
        <w:rPr>
          <w:rStyle w:val="FontStyle20"/>
          <w:sz w:val="24"/>
          <w:szCs w:val="24"/>
        </w:rPr>
        <w:t xml:space="preserve">: Constant intercept or the GDP countries at initial points </w:t>
      </w:r>
      <w:r w:rsidRPr="006D00EA">
        <w:rPr>
          <w:rStyle w:val="FontStyle40"/>
          <w:sz w:val="24"/>
          <w:szCs w:val="24"/>
        </w:rPr>
        <w:t>P</w:t>
      </w:r>
      <w:r w:rsidRPr="006D00EA">
        <w:rPr>
          <w:rStyle w:val="FontStyle40"/>
          <w:sz w:val="24"/>
          <w:szCs w:val="24"/>
          <w:vertAlign w:val="subscript"/>
        </w:rPr>
        <w:t>i:</w:t>
      </w:r>
      <w:r w:rsidRPr="006D00EA">
        <w:rPr>
          <w:rStyle w:val="FontStyle40"/>
          <w:sz w:val="24"/>
          <w:szCs w:val="24"/>
        </w:rPr>
        <w:t xml:space="preserve"> </w:t>
      </w:r>
      <w:r w:rsidRPr="006D00EA">
        <w:rPr>
          <w:rStyle w:val="FontStyle20"/>
          <w:sz w:val="24"/>
          <w:szCs w:val="24"/>
        </w:rPr>
        <w:t xml:space="preserve">Slope of coefficient of the explanatory variables </w:t>
      </w:r>
      <w:r w:rsidRPr="006D00EA">
        <w:rPr>
          <w:rStyle w:val="FontStyle30"/>
          <w:spacing w:val="40"/>
          <w:sz w:val="24"/>
          <w:szCs w:val="24"/>
        </w:rPr>
        <w:t>Hi:</w:t>
      </w:r>
      <w:r w:rsidRPr="006D00EA">
        <w:rPr>
          <w:rStyle w:val="FontStyle30"/>
          <w:sz w:val="24"/>
          <w:szCs w:val="24"/>
        </w:rPr>
        <w:t xml:space="preserve"> </w:t>
      </w:r>
      <w:r w:rsidRPr="006D00EA">
        <w:rPr>
          <w:rStyle w:val="FontStyle20"/>
          <w:sz w:val="24"/>
          <w:szCs w:val="24"/>
        </w:rPr>
        <w:t>Stochastic disturbance term.</w:t>
      </w:r>
    </w:p>
    <w:p w:rsidR="006E3735" w:rsidRPr="006D00EA" w:rsidRDefault="006E3735" w:rsidP="006C5200">
      <w:pPr>
        <w:pStyle w:val="Style2"/>
        <w:widowControl/>
        <w:spacing w:before="240" w:after="240" w:line="360" w:lineRule="auto"/>
        <w:jc w:val="both"/>
        <w:rPr>
          <w:rStyle w:val="FontStyle20"/>
          <w:sz w:val="24"/>
          <w:szCs w:val="24"/>
        </w:rPr>
      </w:pPr>
      <w:r w:rsidRPr="006D00EA">
        <w:rPr>
          <w:rStyle w:val="FontStyle20"/>
          <w:sz w:val="24"/>
          <w:szCs w:val="24"/>
        </w:rPr>
        <w:lastRenderedPageBreak/>
        <w:t>To sum up, the research has used four independent variables that are likely to affect the GDP per capita for the period from 1970 to 2013 other than the five independents variables are reflected in the disturbance term.</w:t>
      </w:r>
    </w:p>
    <w:p w:rsidR="006E3735" w:rsidRPr="006D00EA" w:rsidRDefault="006E3735" w:rsidP="006C5200">
      <w:pPr>
        <w:pStyle w:val="Style7"/>
        <w:widowControl/>
        <w:spacing w:before="240" w:after="240" w:line="360" w:lineRule="auto"/>
        <w:ind w:firstLine="0"/>
        <w:rPr>
          <w:rStyle w:val="FontStyle26"/>
          <w:sz w:val="24"/>
          <w:szCs w:val="24"/>
        </w:rPr>
      </w:pPr>
      <w:r w:rsidRPr="006D00EA">
        <w:rPr>
          <w:rStyle w:val="FontStyle26"/>
          <w:sz w:val="24"/>
          <w:szCs w:val="24"/>
        </w:rPr>
        <w:t xml:space="preserve">Figure </w:t>
      </w:r>
      <w:r w:rsidRPr="006D00EA">
        <w:rPr>
          <w:rStyle w:val="FontStyle20"/>
          <w:sz w:val="24"/>
          <w:szCs w:val="24"/>
        </w:rPr>
        <w:t xml:space="preserve">3 </w:t>
      </w:r>
      <w:r w:rsidRPr="006D00EA">
        <w:rPr>
          <w:rStyle w:val="FontStyle26"/>
          <w:sz w:val="24"/>
          <w:szCs w:val="24"/>
        </w:rPr>
        <w:t>Chart summarizing the project analysis.</w:t>
      </w:r>
    </w:p>
    <w:p w:rsidR="006E3735" w:rsidRPr="006D00EA" w:rsidRDefault="006E3735" w:rsidP="006C5200">
      <w:pPr>
        <w:widowControl/>
        <w:spacing w:before="240" w:after="240" w:line="360" w:lineRule="auto"/>
        <w:ind w:left="442"/>
        <w:jc w:val="both"/>
        <w:rPr>
          <w:rFonts w:ascii="Times New Roman" w:hAnsi="Times New Roman" w:cs="Times New Roman"/>
        </w:rPr>
      </w:pPr>
      <w:r w:rsidRPr="006D00EA">
        <w:rPr>
          <w:rFonts w:ascii="Times New Roman" w:hAnsi="Times New Roman" w:cs="Times New Roman"/>
          <w:noProof/>
        </w:rPr>
        <w:drawing>
          <wp:inline distT="0" distB="0" distL="0" distR="0" wp14:anchorId="1969C914" wp14:editId="0A53B2F3">
            <wp:extent cx="5467350" cy="2895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67350" cy="2895600"/>
                    </a:xfrm>
                    <a:prstGeom prst="rect">
                      <a:avLst/>
                    </a:prstGeom>
                    <a:noFill/>
                    <a:ln>
                      <a:noFill/>
                    </a:ln>
                  </pic:spPr>
                </pic:pic>
              </a:graphicData>
            </a:graphic>
          </wp:inline>
        </w:drawing>
      </w:r>
    </w:p>
    <w:p w:rsidR="006E3735" w:rsidRPr="006D00EA" w:rsidRDefault="006E3735" w:rsidP="006C5200">
      <w:pPr>
        <w:pStyle w:val="Style14"/>
        <w:widowControl/>
        <w:spacing w:before="240" w:after="240" w:line="360" w:lineRule="auto"/>
        <w:ind w:right="5472"/>
        <w:jc w:val="both"/>
        <w:rPr>
          <w:rStyle w:val="FontStyle35"/>
          <w:sz w:val="24"/>
          <w:szCs w:val="24"/>
        </w:rPr>
      </w:pPr>
      <w:r w:rsidRPr="006D00EA">
        <w:rPr>
          <w:rStyle w:val="FontStyle35"/>
          <w:sz w:val="24"/>
          <w:szCs w:val="24"/>
        </w:rPr>
        <w:t xml:space="preserve"> Dependent variable </w:t>
      </w:r>
    </w:p>
    <w:p w:rsidR="006E3735" w:rsidRPr="006D00EA" w:rsidRDefault="006E3735" w:rsidP="006C5200">
      <w:pPr>
        <w:pStyle w:val="Style14"/>
        <w:widowControl/>
        <w:spacing w:before="240" w:after="240" w:line="360" w:lineRule="auto"/>
        <w:ind w:right="5472"/>
        <w:jc w:val="both"/>
        <w:rPr>
          <w:rStyle w:val="FontStyle35"/>
          <w:sz w:val="24"/>
          <w:szCs w:val="24"/>
        </w:rPr>
      </w:pPr>
      <w:r w:rsidRPr="006D00EA">
        <w:rPr>
          <w:rStyle w:val="FontStyle35"/>
          <w:sz w:val="24"/>
          <w:szCs w:val="24"/>
        </w:rPr>
        <w:t xml:space="preserve"> Independent variables</w:t>
      </w:r>
    </w:p>
    <w:p w:rsidR="006E3735" w:rsidRPr="006D00EA" w:rsidRDefault="006E3735" w:rsidP="00651190">
      <w:pPr>
        <w:pStyle w:val="Style7"/>
        <w:widowControl/>
        <w:spacing w:before="240" w:after="240" w:line="360" w:lineRule="auto"/>
        <w:ind w:firstLine="0"/>
        <w:rPr>
          <w:rFonts w:ascii="Times New Roman" w:hAnsi="Times New Roman" w:cs="Times New Roman"/>
          <w:b/>
          <w:bCs/>
        </w:rPr>
      </w:pPr>
      <w:r w:rsidRPr="006D00EA">
        <w:rPr>
          <w:rStyle w:val="FontStyle20"/>
          <w:b/>
          <w:sz w:val="24"/>
          <w:szCs w:val="24"/>
        </w:rPr>
        <w:t>3.3</w:t>
      </w:r>
      <w:r w:rsidRPr="006D00EA">
        <w:rPr>
          <w:rStyle w:val="FontStyle20"/>
          <w:sz w:val="24"/>
          <w:szCs w:val="24"/>
        </w:rPr>
        <w:t xml:space="preserve">. </w:t>
      </w:r>
      <w:r w:rsidRPr="006D00EA">
        <w:rPr>
          <w:rStyle w:val="FontStyle26"/>
          <w:sz w:val="24"/>
          <w:szCs w:val="24"/>
        </w:rPr>
        <w:t>Econometric methodology</w:t>
      </w:r>
    </w:p>
    <w:p w:rsidR="006E3735" w:rsidRPr="006D00EA" w:rsidRDefault="006E3735" w:rsidP="006C5200">
      <w:pPr>
        <w:pStyle w:val="Style2"/>
        <w:widowControl/>
        <w:spacing w:before="240" w:after="240" w:line="360" w:lineRule="auto"/>
        <w:jc w:val="both"/>
        <w:rPr>
          <w:rStyle w:val="FontStyle20"/>
          <w:sz w:val="24"/>
          <w:szCs w:val="24"/>
        </w:rPr>
      </w:pPr>
      <w:r w:rsidRPr="006D00EA">
        <w:rPr>
          <w:rStyle w:val="FontStyle20"/>
          <w:sz w:val="24"/>
          <w:szCs w:val="24"/>
        </w:rPr>
        <w:t>In the recent development of time series properties, it is suggested that models in levels that ignore the non-</w:t>
      </w:r>
      <w:proofErr w:type="spellStart"/>
      <w:r w:rsidRPr="006D00EA">
        <w:rPr>
          <w:rStyle w:val="FontStyle20"/>
          <w:sz w:val="24"/>
          <w:szCs w:val="24"/>
        </w:rPr>
        <w:t>stationarity</w:t>
      </w:r>
      <w:proofErr w:type="spellEnd"/>
      <w:r w:rsidRPr="006D00EA">
        <w:rPr>
          <w:rStyle w:val="FontStyle20"/>
          <w:sz w:val="24"/>
          <w:szCs w:val="24"/>
        </w:rPr>
        <w:t xml:space="preserve"> of individual series can lead to spurious regression results, and models in the first differences are miss specified if the series are </w:t>
      </w:r>
      <w:proofErr w:type="spellStart"/>
      <w:r w:rsidRPr="006D00EA">
        <w:rPr>
          <w:rStyle w:val="FontStyle20"/>
          <w:sz w:val="24"/>
          <w:szCs w:val="24"/>
        </w:rPr>
        <w:t>cointegrated</w:t>
      </w:r>
      <w:proofErr w:type="spellEnd"/>
      <w:r w:rsidRPr="006D00EA">
        <w:rPr>
          <w:rStyle w:val="FontStyle20"/>
          <w:sz w:val="24"/>
          <w:szCs w:val="24"/>
        </w:rPr>
        <w:t xml:space="preserve"> and converge to a stationary long-term equilibrium relationship. So, in order to apply the </w:t>
      </w:r>
      <w:proofErr w:type="spellStart"/>
      <w:r w:rsidRPr="006D00EA">
        <w:rPr>
          <w:rStyle w:val="FontStyle20"/>
          <w:sz w:val="24"/>
          <w:szCs w:val="24"/>
        </w:rPr>
        <w:t>cointegration</w:t>
      </w:r>
      <w:proofErr w:type="spellEnd"/>
      <w:r w:rsidRPr="006D00EA">
        <w:rPr>
          <w:rStyle w:val="FontStyle20"/>
          <w:sz w:val="24"/>
          <w:szCs w:val="24"/>
        </w:rPr>
        <w:t xml:space="preserve"> test we need to check for non </w:t>
      </w:r>
      <w:proofErr w:type="spellStart"/>
      <w:r w:rsidRPr="006D00EA">
        <w:rPr>
          <w:rStyle w:val="FontStyle20"/>
          <w:sz w:val="24"/>
          <w:szCs w:val="24"/>
        </w:rPr>
        <w:t>stationarity</w:t>
      </w:r>
      <w:proofErr w:type="spellEnd"/>
      <w:r w:rsidRPr="006D00EA">
        <w:rPr>
          <w:rStyle w:val="FontStyle20"/>
          <w:sz w:val="24"/>
          <w:szCs w:val="24"/>
        </w:rPr>
        <w:t xml:space="preserve"> in the data set by using the Augmented Dickey-Fuller (ADF) and </w:t>
      </w:r>
      <w:proofErr w:type="spellStart"/>
      <w:r w:rsidRPr="006D00EA">
        <w:rPr>
          <w:rStyle w:val="FontStyle20"/>
          <w:sz w:val="24"/>
          <w:szCs w:val="24"/>
        </w:rPr>
        <w:t>correlogram</w:t>
      </w:r>
      <w:proofErr w:type="spellEnd"/>
      <w:r w:rsidRPr="006D00EA">
        <w:rPr>
          <w:rStyle w:val="FontStyle20"/>
          <w:sz w:val="24"/>
          <w:szCs w:val="24"/>
        </w:rPr>
        <w:t xml:space="preserve"> tests. Therefore to apply non-</w:t>
      </w:r>
      <w:proofErr w:type="spellStart"/>
      <w:r w:rsidRPr="006D00EA">
        <w:rPr>
          <w:rStyle w:val="FontStyle20"/>
          <w:sz w:val="24"/>
          <w:szCs w:val="24"/>
        </w:rPr>
        <w:t>stationarity</w:t>
      </w:r>
      <w:proofErr w:type="spellEnd"/>
      <w:r w:rsidRPr="006D00EA">
        <w:rPr>
          <w:rStyle w:val="FontStyle20"/>
          <w:sz w:val="24"/>
          <w:szCs w:val="24"/>
        </w:rPr>
        <w:t xml:space="preserve"> and </w:t>
      </w:r>
      <w:proofErr w:type="spellStart"/>
      <w:r w:rsidRPr="006D00EA">
        <w:rPr>
          <w:rStyle w:val="FontStyle20"/>
          <w:sz w:val="24"/>
          <w:szCs w:val="24"/>
        </w:rPr>
        <w:t>cointegration</w:t>
      </w:r>
      <w:proofErr w:type="spellEnd"/>
      <w:r w:rsidRPr="006D00EA">
        <w:rPr>
          <w:rStyle w:val="FontStyle20"/>
          <w:sz w:val="24"/>
          <w:szCs w:val="24"/>
        </w:rPr>
        <w:t xml:space="preserve"> tests, a brief explanation about both is necessary.</w:t>
      </w:r>
    </w:p>
    <w:p w:rsidR="006C5200" w:rsidRPr="006D00EA" w:rsidRDefault="006C5200" w:rsidP="006C5200">
      <w:pPr>
        <w:pStyle w:val="Style2"/>
        <w:widowControl/>
        <w:spacing w:before="240" w:after="240" w:line="360" w:lineRule="auto"/>
        <w:jc w:val="both"/>
        <w:rPr>
          <w:rStyle w:val="FontStyle20"/>
          <w:sz w:val="24"/>
          <w:szCs w:val="24"/>
        </w:rPr>
      </w:pPr>
    </w:p>
    <w:p w:rsidR="00E52431" w:rsidRPr="006D00EA" w:rsidRDefault="006E3735" w:rsidP="006C5200">
      <w:pPr>
        <w:pStyle w:val="Style2"/>
        <w:widowControl/>
        <w:spacing w:before="240" w:after="240" w:line="360" w:lineRule="auto"/>
        <w:jc w:val="both"/>
        <w:rPr>
          <w:rStyle w:val="FontStyle20"/>
          <w:b/>
          <w:sz w:val="24"/>
          <w:szCs w:val="24"/>
        </w:rPr>
      </w:pPr>
      <w:r w:rsidRPr="006D00EA">
        <w:rPr>
          <w:rStyle w:val="FontStyle20"/>
          <w:b/>
          <w:sz w:val="24"/>
          <w:szCs w:val="24"/>
        </w:rPr>
        <w:lastRenderedPageBreak/>
        <w:t>3.4</w:t>
      </w:r>
      <w:r w:rsidR="00E52431" w:rsidRPr="006D00EA">
        <w:rPr>
          <w:rStyle w:val="FontStyle20"/>
          <w:b/>
          <w:sz w:val="24"/>
          <w:szCs w:val="24"/>
        </w:rPr>
        <w:t xml:space="preserve">. Test of </w:t>
      </w:r>
      <w:proofErr w:type="spellStart"/>
      <w:r w:rsidR="00E52431" w:rsidRPr="006D00EA">
        <w:rPr>
          <w:rStyle w:val="FontStyle20"/>
          <w:b/>
          <w:sz w:val="24"/>
          <w:szCs w:val="24"/>
        </w:rPr>
        <w:t>stationarity</w:t>
      </w:r>
      <w:proofErr w:type="spellEnd"/>
    </w:p>
    <w:p w:rsidR="006E3735" w:rsidRPr="006D00EA" w:rsidRDefault="006E3735" w:rsidP="006C5200">
      <w:pPr>
        <w:pStyle w:val="Style2"/>
        <w:widowControl/>
        <w:spacing w:before="240" w:after="240" w:line="360" w:lineRule="auto"/>
        <w:jc w:val="both"/>
        <w:rPr>
          <w:rStyle w:val="FontStyle20"/>
          <w:b/>
          <w:sz w:val="24"/>
          <w:szCs w:val="24"/>
        </w:rPr>
      </w:pPr>
      <w:r w:rsidRPr="006D00EA">
        <w:rPr>
          <w:rStyle w:val="FontStyle20"/>
          <w:sz w:val="24"/>
          <w:szCs w:val="24"/>
        </w:rPr>
        <w:t xml:space="preserve">The importance of tests for </w:t>
      </w:r>
      <w:proofErr w:type="spellStart"/>
      <w:r w:rsidRPr="006D00EA">
        <w:rPr>
          <w:rStyle w:val="FontStyle20"/>
          <w:sz w:val="24"/>
          <w:szCs w:val="24"/>
        </w:rPr>
        <w:t>stationarity</w:t>
      </w:r>
      <w:proofErr w:type="spellEnd"/>
      <w:r w:rsidRPr="006D00EA">
        <w:rPr>
          <w:rStyle w:val="FontStyle20"/>
          <w:sz w:val="24"/>
          <w:szCs w:val="24"/>
        </w:rPr>
        <w:t xml:space="preserve"> of variables is rooted on the fact that regression involving non-stationary variables leads to misleading inferences since the estimated coefficients would be biased and inconsistent. When all or some of the variables are not stationary, it is important therefore to carry out appropriate transformations (differencing) to make them stationary. Since this study uses time series data for econometric analysis and </w:t>
      </w:r>
      <w:proofErr w:type="spellStart"/>
      <w:r w:rsidRPr="006D00EA">
        <w:rPr>
          <w:rStyle w:val="FontStyle20"/>
          <w:sz w:val="24"/>
          <w:szCs w:val="24"/>
        </w:rPr>
        <w:t>cointegration</w:t>
      </w:r>
      <w:proofErr w:type="spellEnd"/>
      <w:r w:rsidRPr="006D00EA">
        <w:rPr>
          <w:rStyle w:val="FontStyle20"/>
          <w:sz w:val="24"/>
          <w:szCs w:val="24"/>
        </w:rPr>
        <w:t xml:space="preserve"> tests, the non-</w:t>
      </w:r>
      <w:proofErr w:type="spellStart"/>
      <w:r w:rsidRPr="006D00EA">
        <w:rPr>
          <w:rStyle w:val="FontStyle20"/>
          <w:sz w:val="24"/>
          <w:szCs w:val="24"/>
        </w:rPr>
        <w:t>stationarity</w:t>
      </w:r>
      <w:proofErr w:type="spellEnd"/>
      <w:r w:rsidRPr="006D00EA">
        <w:rPr>
          <w:rStyle w:val="FontStyle20"/>
          <w:sz w:val="24"/>
          <w:szCs w:val="24"/>
        </w:rPr>
        <w:t xml:space="preserve"> of each series needs to be examined.</w:t>
      </w:r>
    </w:p>
    <w:p w:rsidR="006E3735" w:rsidRPr="006D00EA" w:rsidRDefault="006E3735" w:rsidP="00810120">
      <w:pPr>
        <w:pStyle w:val="Style2"/>
        <w:widowControl/>
        <w:spacing w:before="5" w:line="360" w:lineRule="auto"/>
        <w:jc w:val="both"/>
        <w:rPr>
          <w:rStyle w:val="FontStyle20"/>
          <w:sz w:val="24"/>
          <w:szCs w:val="24"/>
        </w:rPr>
      </w:pPr>
      <w:r w:rsidRPr="006D00EA">
        <w:rPr>
          <w:rStyle w:val="FontStyle20"/>
          <w:sz w:val="24"/>
          <w:szCs w:val="24"/>
        </w:rPr>
        <w:t xml:space="preserve">The Augmented Dickey-Fuller and </w:t>
      </w:r>
      <w:proofErr w:type="spellStart"/>
      <w:r w:rsidRPr="006D00EA">
        <w:rPr>
          <w:rStyle w:val="FontStyle20"/>
          <w:sz w:val="24"/>
          <w:szCs w:val="24"/>
        </w:rPr>
        <w:t>correlogram</w:t>
      </w:r>
      <w:proofErr w:type="spellEnd"/>
      <w:r w:rsidRPr="006D00EA">
        <w:rPr>
          <w:rStyle w:val="FontStyle20"/>
          <w:sz w:val="24"/>
          <w:szCs w:val="24"/>
        </w:rPr>
        <w:t xml:space="preserve"> tests are the most commonly used tests for detecting the possible existence of unit roots. The null hypothesis of these tests is that there is at least one unit root (i.e., the time series data are non-stationary). In performing an ADF test, two practical issues need to be addressed. First, the test will determine whether we have to include deterministic terms into the regression. We have the choice of including a constant and a linear time trend, or neither in the test regression. However, including irrelevant </w:t>
      </w:r>
      <w:proofErr w:type="spellStart"/>
      <w:r w:rsidRPr="006D00EA">
        <w:rPr>
          <w:rStyle w:val="FontStyle20"/>
          <w:sz w:val="24"/>
          <w:szCs w:val="24"/>
        </w:rPr>
        <w:t>regressors</w:t>
      </w:r>
      <w:proofErr w:type="spellEnd"/>
      <w:r w:rsidRPr="006D00EA">
        <w:rPr>
          <w:rStyle w:val="FontStyle20"/>
          <w:sz w:val="24"/>
          <w:szCs w:val="24"/>
        </w:rPr>
        <w:t xml:space="preserve"> in the regression will reduce the power of the test, which may lead to rejecting the null of a unit root. The standard recommendation is to select a specification that is a plausible description of the data under both the null and alternative hypotheses (Hamilton, 1994). The second issue is to choose the lag length, which is to specify the number of lagged difference terms to be added to the test regression. The usual advice is to include the number of lags sufficient to remove serial correlation in the residuals.</w:t>
      </w:r>
    </w:p>
    <w:p w:rsidR="006E3735" w:rsidRPr="006D00EA" w:rsidRDefault="006E3735" w:rsidP="00810120">
      <w:pPr>
        <w:pStyle w:val="Style2"/>
        <w:widowControl/>
        <w:spacing w:before="154" w:after="408" w:line="360" w:lineRule="auto"/>
        <w:jc w:val="both"/>
        <w:rPr>
          <w:rStyle w:val="FontStyle20"/>
          <w:sz w:val="24"/>
          <w:szCs w:val="24"/>
        </w:rPr>
      </w:pPr>
      <w:r w:rsidRPr="006D00EA">
        <w:rPr>
          <w:rStyle w:val="FontStyle20"/>
          <w:sz w:val="24"/>
          <w:szCs w:val="24"/>
        </w:rPr>
        <w:t>The ADF test is conducted using t</w:t>
      </w:r>
      <w:r w:rsidR="00E52431" w:rsidRPr="006D00EA">
        <w:rPr>
          <w:rStyle w:val="FontStyle20"/>
          <w:sz w:val="24"/>
          <w:szCs w:val="24"/>
        </w:rPr>
        <w:t>he ADF regressions of the form</w:t>
      </w:r>
    </w:p>
    <w:p w:rsidR="006C5200" w:rsidRPr="006D00EA" w:rsidRDefault="006C5200" w:rsidP="00810120">
      <w:pPr>
        <w:pStyle w:val="Style2"/>
        <w:widowControl/>
        <w:spacing w:before="154" w:after="408" w:line="360" w:lineRule="auto"/>
        <w:jc w:val="both"/>
        <w:rPr>
          <w:rStyle w:val="FontStyle20"/>
          <w:sz w:val="24"/>
          <w:szCs w:val="24"/>
        </w:rPr>
        <w:sectPr w:rsidR="006C5200" w:rsidRPr="006D00EA" w:rsidSect="006A6629">
          <w:headerReference w:type="default" r:id="rId21"/>
          <w:footerReference w:type="default" r:id="rId22"/>
          <w:pgSz w:w="12240" w:h="15840" w:code="1"/>
          <w:pgMar w:top="1440" w:right="1440" w:bottom="1440" w:left="1440" w:header="720" w:footer="720" w:gutter="0"/>
          <w:cols w:space="60"/>
          <w:noEndnote/>
          <w:docGrid w:linePitch="326"/>
        </w:sectPr>
      </w:pPr>
    </w:p>
    <w:p w:rsidR="006E3735" w:rsidRPr="006D00EA" w:rsidRDefault="006E3735" w:rsidP="00810120">
      <w:pPr>
        <w:pStyle w:val="Style9"/>
        <w:widowControl/>
        <w:spacing w:line="360" w:lineRule="auto"/>
        <w:jc w:val="both"/>
        <w:rPr>
          <w:rStyle w:val="FontStyle40"/>
          <w:sz w:val="24"/>
          <w:szCs w:val="24"/>
          <w:vertAlign w:val="subscript"/>
        </w:rPr>
      </w:pPr>
      <w:proofErr w:type="spellStart"/>
      <w:r w:rsidRPr="006D00EA">
        <w:rPr>
          <w:rStyle w:val="FontStyle39"/>
          <w:sz w:val="24"/>
          <w:szCs w:val="24"/>
        </w:rPr>
        <w:lastRenderedPageBreak/>
        <w:t>Ayt</w:t>
      </w:r>
      <w:proofErr w:type="spellEnd"/>
      <w:r w:rsidRPr="006D00EA">
        <w:rPr>
          <w:rStyle w:val="FontStyle39"/>
          <w:sz w:val="24"/>
          <w:szCs w:val="24"/>
        </w:rPr>
        <w:t xml:space="preserve"> = a</w:t>
      </w:r>
      <w:r w:rsidRPr="006D00EA">
        <w:rPr>
          <w:rStyle w:val="FontStyle39"/>
          <w:sz w:val="24"/>
          <w:szCs w:val="24"/>
          <w:vertAlign w:val="subscript"/>
        </w:rPr>
        <w:t>0</w:t>
      </w:r>
      <w:r w:rsidRPr="006D00EA">
        <w:rPr>
          <w:rStyle w:val="FontStyle39"/>
          <w:sz w:val="24"/>
          <w:szCs w:val="24"/>
        </w:rPr>
        <w:t xml:space="preserve"> + </w:t>
      </w:r>
      <w:proofErr w:type="spellStart"/>
      <w:r w:rsidRPr="006D00EA">
        <w:rPr>
          <w:rStyle w:val="FontStyle40"/>
          <w:sz w:val="24"/>
          <w:szCs w:val="24"/>
        </w:rPr>
        <w:t>a</w:t>
      </w:r>
      <w:r w:rsidRPr="006D00EA">
        <w:rPr>
          <w:rStyle w:val="FontStyle40"/>
          <w:sz w:val="24"/>
          <w:szCs w:val="24"/>
          <w:vertAlign w:val="subscript"/>
        </w:rPr>
        <w:t>±</w:t>
      </w:r>
      <w:r w:rsidRPr="006D00EA">
        <w:rPr>
          <w:rStyle w:val="FontStyle40"/>
          <w:sz w:val="24"/>
          <w:szCs w:val="24"/>
        </w:rPr>
        <w:t>t</w:t>
      </w:r>
      <w:proofErr w:type="spellEnd"/>
      <w:r w:rsidRPr="006D00EA">
        <w:rPr>
          <w:rStyle w:val="FontStyle40"/>
          <w:sz w:val="24"/>
          <w:szCs w:val="24"/>
        </w:rPr>
        <w:t xml:space="preserve"> + </w:t>
      </w:r>
      <w:proofErr w:type="spellStart"/>
      <w:r w:rsidRPr="006D00EA">
        <w:rPr>
          <w:rStyle w:val="FontStyle40"/>
          <w:sz w:val="24"/>
          <w:szCs w:val="24"/>
        </w:rPr>
        <w:t>py</w:t>
      </w:r>
      <w:r w:rsidRPr="006D00EA">
        <w:rPr>
          <w:rStyle w:val="FontStyle40"/>
          <w:sz w:val="24"/>
          <w:szCs w:val="24"/>
          <w:vertAlign w:val="subscript"/>
        </w:rPr>
        <w:t>t</w:t>
      </w:r>
      <w:r w:rsidRPr="006D00EA">
        <w:rPr>
          <w:rStyle w:val="FontStyle40"/>
          <w:sz w:val="24"/>
          <w:szCs w:val="24"/>
        </w:rPr>
        <w:t>_</w:t>
      </w:r>
      <w:r w:rsidRPr="006D00EA">
        <w:rPr>
          <w:rStyle w:val="FontStyle40"/>
          <w:sz w:val="24"/>
          <w:szCs w:val="24"/>
          <w:vertAlign w:val="subscript"/>
        </w:rPr>
        <w:t>x</w:t>
      </w:r>
      <w:proofErr w:type="spellEnd"/>
      <w:r w:rsidRPr="006D00EA">
        <w:rPr>
          <w:rStyle w:val="FontStyle40"/>
          <w:sz w:val="24"/>
          <w:szCs w:val="24"/>
        </w:rPr>
        <w:t xml:space="preserve"> + </w:t>
      </w:r>
      <w:r w:rsidRPr="006D00EA">
        <w:rPr>
          <w:rStyle w:val="FontStyle54"/>
          <w:sz w:val="24"/>
          <w:szCs w:val="24"/>
        </w:rPr>
        <w:t>E</w:t>
      </w:r>
      <w:proofErr w:type="gramStart"/>
      <w:r w:rsidRPr="006D00EA">
        <w:rPr>
          <w:rStyle w:val="FontStyle39"/>
          <w:sz w:val="24"/>
          <w:szCs w:val="24"/>
        </w:rPr>
        <w:t>?</w:t>
      </w:r>
      <w:r w:rsidRPr="006D00EA">
        <w:rPr>
          <w:rStyle w:val="FontStyle39"/>
          <w:sz w:val="24"/>
          <w:szCs w:val="24"/>
          <w:vertAlign w:val="subscript"/>
        </w:rPr>
        <w:t>=</w:t>
      </w:r>
      <w:proofErr w:type="gramEnd"/>
      <w:r w:rsidRPr="006D00EA">
        <w:rPr>
          <w:rStyle w:val="FontStyle39"/>
          <w:sz w:val="24"/>
          <w:szCs w:val="24"/>
          <w:vertAlign w:val="subscript"/>
        </w:rPr>
        <w:t>1</w:t>
      </w:r>
      <w:r w:rsidRPr="006D00EA">
        <w:rPr>
          <w:rStyle w:val="FontStyle39"/>
          <w:sz w:val="24"/>
          <w:szCs w:val="24"/>
        </w:rPr>
        <w:t>Xy</w:t>
      </w:r>
      <w:r w:rsidRPr="006D00EA">
        <w:rPr>
          <w:rStyle w:val="FontStyle39"/>
          <w:sz w:val="24"/>
          <w:szCs w:val="24"/>
          <w:vertAlign w:val="subscript"/>
        </w:rPr>
        <w:t>t</w:t>
      </w:r>
      <w:r w:rsidRPr="006D00EA">
        <w:rPr>
          <w:rStyle w:val="FontStyle39"/>
          <w:sz w:val="24"/>
          <w:szCs w:val="24"/>
        </w:rPr>
        <w:t xml:space="preserve">-i + </w:t>
      </w:r>
      <w:proofErr w:type="spellStart"/>
      <w:r w:rsidRPr="006D00EA">
        <w:rPr>
          <w:rStyle w:val="FontStyle40"/>
          <w:sz w:val="24"/>
          <w:szCs w:val="24"/>
        </w:rPr>
        <w:t>p</w:t>
      </w:r>
      <w:r w:rsidRPr="006D00EA">
        <w:rPr>
          <w:rStyle w:val="FontStyle40"/>
          <w:sz w:val="24"/>
          <w:szCs w:val="24"/>
          <w:vertAlign w:val="subscript"/>
        </w:rPr>
        <w:t>t</w:t>
      </w:r>
      <w:proofErr w:type="spellEnd"/>
    </w:p>
    <w:p w:rsidR="006E3735" w:rsidRPr="006D00EA" w:rsidRDefault="006E3735" w:rsidP="00810120">
      <w:pPr>
        <w:pStyle w:val="Style2"/>
        <w:widowControl/>
        <w:spacing w:before="48" w:line="360" w:lineRule="auto"/>
        <w:jc w:val="both"/>
        <w:rPr>
          <w:rStyle w:val="FontStyle20"/>
          <w:sz w:val="24"/>
          <w:szCs w:val="24"/>
        </w:rPr>
      </w:pPr>
      <w:r w:rsidRPr="006D00EA">
        <w:rPr>
          <w:rStyle w:val="FontStyle40"/>
          <w:sz w:val="24"/>
          <w:szCs w:val="24"/>
          <w:vertAlign w:val="subscript"/>
        </w:rPr>
        <w:br w:type="column"/>
      </w:r>
      <w:r w:rsidRPr="006D00EA">
        <w:rPr>
          <w:rStyle w:val="FontStyle20"/>
          <w:sz w:val="24"/>
          <w:szCs w:val="24"/>
        </w:rPr>
        <w:lastRenderedPageBreak/>
        <w:t>(3.1)</w:t>
      </w:r>
    </w:p>
    <w:p w:rsidR="006E3735" w:rsidRPr="006D00EA" w:rsidRDefault="006E3735" w:rsidP="00810120">
      <w:pPr>
        <w:pStyle w:val="Style2"/>
        <w:widowControl/>
        <w:spacing w:before="48" w:line="360" w:lineRule="auto"/>
        <w:jc w:val="both"/>
        <w:rPr>
          <w:rStyle w:val="FontStyle20"/>
          <w:sz w:val="24"/>
          <w:szCs w:val="24"/>
        </w:rPr>
        <w:sectPr w:rsidR="006E3735" w:rsidRPr="006D00EA" w:rsidSect="006A6629">
          <w:footerReference w:type="default" r:id="rId23"/>
          <w:type w:val="continuous"/>
          <w:pgSz w:w="12240" w:h="15840" w:code="1"/>
          <w:pgMar w:top="3643" w:right="1070" w:bottom="1440" w:left="1819" w:header="720" w:footer="720" w:gutter="0"/>
          <w:cols w:num="2" w:space="720" w:equalWidth="0">
            <w:col w:w="4252" w:space="4378"/>
            <w:col w:w="720"/>
          </w:cols>
          <w:noEndnote/>
          <w:docGrid w:linePitch="326"/>
        </w:sectPr>
      </w:pPr>
    </w:p>
    <w:p w:rsidR="006E3735" w:rsidRPr="006D00EA" w:rsidRDefault="00E52431" w:rsidP="00810120">
      <w:pPr>
        <w:pStyle w:val="Style2"/>
        <w:widowControl/>
        <w:spacing w:before="173" w:after="403" w:line="360" w:lineRule="auto"/>
        <w:jc w:val="both"/>
        <w:rPr>
          <w:rStyle w:val="FontStyle20"/>
          <w:sz w:val="24"/>
          <w:szCs w:val="24"/>
        </w:rPr>
        <w:sectPr w:rsidR="006E3735" w:rsidRPr="006D00EA" w:rsidSect="006A6629">
          <w:type w:val="continuous"/>
          <w:pgSz w:w="12240" w:h="15840" w:code="1"/>
          <w:pgMar w:top="3643" w:right="1065" w:bottom="1440" w:left="1785" w:header="720" w:footer="720" w:gutter="0"/>
          <w:cols w:space="60"/>
          <w:noEndnote/>
          <w:docGrid w:linePitch="326"/>
        </w:sectPr>
      </w:pPr>
      <w:r w:rsidRPr="006D00EA">
        <w:rPr>
          <w:rStyle w:val="FontStyle20"/>
          <w:sz w:val="24"/>
          <w:szCs w:val="24"/>
        </w:rPr>
        <w:lastRenderedPageBreak/>
        <w:t>And</w:t>
      </w:r>
    </w:p>
    <w:p w:rsidR="006E3735" w:rsidRPr="006D00EA" w:rsidRDefault="006E3735" w:rsidP="00810120">
      <w:pPr>
        <w:pStyle w:val="Style9"/>
        <w:widowControl/>
        <w:spacing w:line="360" w:lineRule="auto"/>
        <w:jc w:val="both"/>
        <w:rPr>
          <w:rStyle w:val="FontStyle40"/>
          <w:sz w:val="24"/>
          <w:szCs w:val="24"/>
          <w:vertAlign w:val="subscript"/>
        </w:rPr>
      </w:pPr>
      <w:proofErr w:type="spellStart"/>
      <w:r w:rsidRPr="006D00EA">
        <w:rPr>
          <w:rStyle w:val="FontStyle39"/>
          <w:sz w:val="24"/>
          <w:szCs w:val="24"/>
        </w:rPr>
        <w:lastRenderedPageBreak/>
        <w:t>Ayt</w:t>
      </w:r>
      <w:proofErr w:type="spellEnd"/>
      <w:r w:rsidRPr="006D00EA">
        <w:rPr>
          <w:rStyle w:val="FontStyle39"/>
          <w:sz w:val="24"/>
          <w:szCs w:val="24"/>
        </w:rPr>
        <w:t xml:space="preserve"> </w:t>
      </w:r>
      <w:r w:rsidRPr="006D00EA">
        <w:rPr>
          <w:rStyle w:val="FontStyle40"/>
          <w:sz w:val="24"/>
          <w:szCs w:val="24"/>
        </w:rPr>
        <w:t>= a</w:t>
      </w:r>
      <w:r w:rsidRPr="006D00EA">
        <w:rPr>
          <w:rStyle w:val="FontStyle40"/>
          <w:sz w:val="24"/>
          <w:szCs w:val="24"/>
          <w:vertAlign w:val="subscript"/>
        </w:rPr>
        <w:t>0</w:t>
      </w:r>
      <w:r w:rsidRPr="006D00EA">
        <w:rPr>
          <w:rStyle w:val="FontStyle40"/>
          <w:sz w:val="24"/>
          <w:szCs w:val="24"/>
        </w:rPr>
        <w:t xml:space="preserve">+ </w:t>
      </w:r>
      <w:proofErr w:type="spellStart"/>
      <w:r w:rsidRPr="006D00EA">
        <w:rPr>
          <w:rStyle w:val="FontStyle40"/>
          <w:sz w:val="24"/>
          <w:szCs w:val="24"/>
        </w:rPr>
        <w:t>py</w:t>
      </w:r>
      <w:r w:rsidRPr="006D00EA">
        <w:rPr>
          <w:rStyle w:val="FontStyle40"/>
          <w:sz w:val="24"/>
          <w:szCs w:val="24"/>
          <w:vertAlign w:val="subscript"/>
        </w:rPr>
        <w:t>t</w:t>
      </w:r>
      <w:r w:rsidRPr="006D00EA">
        <w:rPr>
          <w:rStyle w:val="FontStyle40"/>
          <w:sz w:val="24"/>
          <w:szCs w:val="24"/>
        </w:rPr>
        <w:t>_</w:t>
      </w:r>
      <w:r w:rsidRPr="006D00EA">
        <w:rPr>
          <w:rStyle w:val="FontStyle40"/>
          <w:sz w:val="24"/>
          <w:szCs w:val="24"/>
          <w:vertAlign w:val="subscript"/>
        </w:rPr>
        <w:t>x</w:t>
      </w:r>
      <w:proofErr w:type="spellEnd"/>
      <w:r w:rsidRPr="006D00EA">
        <w:rPr>
          <w:rStyle w:val="FontStyle40"/>
          <w:sz w:val="24"/>
          <w:szCs w:val="24"/>
        </w:rPr>
        <w:t xml:space="preserve"> + </w:t>
      </w:r>
      <w:r w:rsidRPr="006D00EA">
        <w:rPr>
          <w:rStyle w:val="FontStyle39"/>
          <w:sz w:val="24"/>
          <w:szCs w:val="24"/>
        </w:rPr>
        <w:t>£*</w:t>
      </w:r>
      <w:r w:rsidRPr="006D00EA">
        <w:rPr>
          <w:rStyle w:val="FontStyle39"/>
          <w:sz w:val="24"/>
          <w:szCs w:val="24"/>
          <w:vertAlign w:val="subscript"/>
        </w:rPr>
        <w:t>=1</w:t>
      </w:r>
      <w:r w:rsidRPr="006D00EA">
        <w:rPr>
          <w:rStyle w:val="FontStyle39"/>
          <w:sz w:val="24"/>
          <w:szCs w:val="24"/>
        </w:rPr>
        <w:t>Xy</w:t>
      </w:r>
      <w:r w:rsidRPr="006D00EA">
        <w:rPr>
          <w:rStyle w:val="FontStyle39"/>
          <w:sz w:val="24"/>
          <w:szCs w:val="24"/>
          <w:vertAlign w:val="subscript"/>
        </w:rPr>
        <w:t>t</w:t>
      </w:r>
      <w:r w:rsidRPr="006D00EA">
        <w:rPr>
          <w:rStyle w:val="FontStyle39"/>
          <w:sz w:val="24"/>
          <w:szCs w:val="24"/>
        </w:rPr>
        <w:t xml:space="preserve">_i + </w:t>
      </w:r>
      <w:r w:rsidRPr="006D00EA">
        <w:rPr>
          <w:rStyle w:val="FontStyle40"/>
          <w:sz w:val="24"/>
          <w:szCs w:val="24"/>
        </w:rPr>
        <w:t>fi</w:t>
      </w:r>
      <w:r w:rsidRPr="006D00EA">
        <w:rPr>
          <w:rStyle w:val="FontStyle40"/>
          <w:sz w:val="24"/>
          <w:szCs w:val="24"/>
          <w:vertAlign w:val="subscript"/>
        </w:rPr>
        <w:t>t</w:t>
      </w:r>
    </w:p>
    <w:p w:rsidR="006E3735" w:rsidRPr="006D00EA" w:rsidRDefault="006E3735" w:rsidP="00810120">
      <w:pPr>
        <w:pStyle w:val="Style2"/>
        <w:widowControl/>
        <w:spacing w:before="48" w:line="360" w:lineRule="auto"/>
        <w:jc w:val="both"/>
        <w:rPr>
          <w:rStyle w:val="FontStyle20"/>
          <w:sz w:val="24"/>
          <w:szCs w:val="24"/>
        </w:rPr>
      </w:pPr>
      <w:r w:rsidRPr="006D00EA">
        <w:rPr>
          <w:rStyle w:val="FontStyle40"/>
          <w:sz w:val="24"/>
          <w:szCs w:val="24"/>
          <w:vertAlign w:val="subscript"/>
        </w:rPr>
        <w:br w:type="column"/>
      </w:r>
      <w:r w:rsidRPr="006D00EA">
        <w:rPr>
          <w:rStyle w:val="FontStyle20"/>
          <w:sz w:val="24"/>
          <w:szCs w:val="24"/>
        </w:rPr>
        <w:lastRenderedPageBreak/>
        <w:t>(3.2)</w:t>
      </w:r>
    </w:p>
    <w:p w:rsidR="006E3735" w:rsidRPr="006D00EA" w:rsidRDefault="006E3735" w:rsidP="00810120">
      <w:pPr>
        <w:pStyle w:val="Style2"/>
        <w:widowControl/>
        <w:spacing w:before="48" w:line="360" w:lineRule="auto"/>
        <w:jc w:val="both"/>
        <w:rPr>
          <w:rStyle w:val="FontStyle20"/>
          <w:sz w:val="24"/>
          <w:szCs w:val="24"/>
        </w:rPr>
        <w:sectPr w:rsidR="006E3735" w:rsidRPr="006D00EA" w:rsidSect="006A6629">
          <w:type w:val="continuous"/>
          <w:pgSz w:w="12240" w:h="15840" w:code="1"/>
          <w:pgMar w:top="3643" w:right="1065" w:bottom="1440" w:left="1829" w:header="720" w:footer="720" w:gutter="0"/>
          <w:cols w:num="2" w:space="720" w:equalWidth="0">
            <w:col w:w="3619" w:space="5006"/>
            <w:col w:w="720"/>
          </w:cols>
          <w:noEndnote/>
          <w:docGrid w:linePitch="326"/>
        </w:sectPr>
      </w:pPr>
    </w:p>
    <w:p w:rsidR="006E3735" w:rsidRPr="006D00EA" w:rsidRDefault="006E3735" w:rsidP="00810120">
      <w:pPr>
        <w:pStyle w:val="Style2"/>
        <w:widowControl/>
        <w:spacing w:before="34" w:line="360" w:lineRule="auto"/>
        <w:jc w:val="both"/>
        <w:rPr>
          <w:rStyle w:val="FontStyle20"/>
          <w:sz w:val="24"/>
          <w:szCs w:val="24"/>
        </w:rPr>
      </w:pPr>
      <w:r w:rsidRPr="006D00EA">
        <w:rPr>
          <w:rStyle w:val="FontStyle20"/>
          <w:sz w:val="24"/>
          <w:szCs w:val="24"/>
        </w:rPr>
        <w:lastRenderedPageBreak/>
        <w:t xml:space="preserve">Where </w:t>
      </w:r>
      <w:proofErr w:type="gramStart"/>
      <w:r w:rsidRPr="006D00EA">
        <w:rPr>
          <w:rStyle w:val="FontStyle20"/>
          <w:sz w:val="24"/>
          <w:szCs w:val="24"/>
        </w:rPr>
        <w:t>Ay</w:t>
      </w:r>
      <w:proofErr w:type="gramEnd"/>
      <w:r w:rsidRPr="006D00EA">
        <w:rPr>
          <w:rStyle w:val="FontStyle20"/>
          <w:sz w:val="24"/>
          <w:szCs w:val="24"/>
        </w:rPr>
        <w:t xml:space="preserve"> is the first difference of the series Y, k is </w:t>
      </w:r>
      <w:proofErr w:type="spellStart"/>
      <w:r w:rsidRPr="006D00EA">
        <w:rPr>
          <w:rStyle w:val="FontStyle20"/>
          <w:sz w:val="24"/>
          <w:szCs w:val="24"/>
        </w:rPr>
        <w:t>is</w:t>
      </w:r>
      <w:proofErr w:type="spellEnd"/>
      <w:r w:rsidRPr="006D00EA">
        <w:rPr>
          <w:rStyle w:val="FontStyle20"/>
          <w:sz w:val="24"/>
          <w:szCs w:val="24"/>
        </w:rPr>
        <w:t xml:space="preserve"> the lag order and t stands for the time. Equation (3.1) is with-constant, with-time trend, and equation (3.2) is with-constant, no time trend.</w:t>
      </w:r>
    </w:p>
    <w:p w:rsidR="006E3735" w:rsidRPr="006D00EA" w:rsidRDefault="006E3735" w:rsidP="00810120">
      <w:pPr>
        <w:pStyle w:val="Style2"/>
        <w:widowControl/>
        <w:spacing w:before="48" w:line="360" w:lineRule="auto"/>
        <w:jc w:val="both"/>
        <w:rPr>
          <w:rStyle w:val="FontStyle20"/>
          <w:sz w:val="24"/>
          <w:szCs w:val="24"/>
        </w:rPr>
      </w:pPr>
      <w:proofErr w:type="gramStart"/>
      <w:r w:rsidRPr="006D00EA">
        <w:rPr>
          <w:rStyle w:val="FontStyle42"/>
          <w:rFonts w:ascii="Times New Roman" w:hAnsi="Times New Roman" w:cs="Times New Roman"/>
          <w:sz w:val="24"/>
          <w:szCs w:val="24"/>
        </w:rPr>
        <w:lastRenderedPageBreak/>
        <w:t>An</w:t>
      </w:r>
      <w:proofErr w:type="gramEnd"/>
      <w:r w:rsidRPr="006D00EA">
        <w:rPr>
          <w:rStyle w:val="FontStyle42"/>
          <w:rFonts w:ascii="Times New Roman" w:hAnsi="Times New Roman" w:cs="Times New Roman"/>
          <w:sz w:val="24"/>
          <w:szCs w:val="24"/>
        </w:rPr>
        <w:t xml:space="preserve"> </w:t>
      </w:r>
      <w:r w:rsidRPr="006D00EA">
        <w:rPr>
          <w:rStyle w:val="FontStyle20"/>
          <w:sz w:val="24"/>
          <w:szCs w:val="24"/>
        </w:rPr>
        <w:t xml:space="preserve">results are known to be sensitive to the lag length, then the optimum lag length choice will be bused on two alternative criteria: the Schwarz Information Criterion (SIC) and the </w:t>
      </w:r>
      <w:proofErr w:type="spellStart"/>
      <w:r w:rsidRPr="006D00EA">
        <w:rPr>
          <w:rStyle w:val="FontStyle20"/>
          <w:sz w:val="24"/>
          <w:szCs w:val="24"/>
        </w:rPr>
        <w:t>Akaike</w:t>
      </w:r>
      <w:proofErr w:type="spellEnd"/>
      <w:r w:rsidRPr="006D00EA">
        <w:rPr>
          <w:rStyle w:val="FontStyle20"/>
          <w:sz w:val="24"/>
          <w:szCs w:val="24"/>
        </w:rPr>
        <w:t xml:space="preserve"> Information Criterion (AIC). The Schwarz Information Criterion imposes a larger penalty for additional coefficients. The </w:t>
      </w:r>
      <w:proofErr w:type="spellStart"/>
      <w:r w:rsidRPr="006D00EA">
        <w:rPr>
          <w:rStyle w:val="FontStyle20"/>
          <w:sz w:val="24"/>
          <w:szCs w:val="24"/>
        </w:rPr>
        <w:t>Akaike</w:t>
      </w:r>
      <w:proofErr w:type="spellEnd"/>
      <w:r w:rsidRPr="006D00EA">
        <w:rPr>
          <w:rStyle w:val="FontStyle20"/>
          <w:sz w:val="24"/>
          <w:szCs w:val="24"/>
        </w:rPr>
        <w:t xml:space="preserve"> Information Criterion (AIC) imposes fewer penalties on the additional coefficients. AIC is defined as:</w:t>
      </w:r>
    </w:p>
    <w:p w:rsidR="006E3735" w:rsidRPr="006D00EA" w:rsidRDefault="006E3735" w:rsidP="00810120">
      <w:pPr>
        <w:pStyle w:val="Style2"/>
        <w:widowControl/>
        <w:tabs>
          <w:tab w:val="left" w:pos="8669"/>
        </w:tabs>
        <w:spacing w:before="34" w:line="360" w:lineRule="auto"/>
        <w:jc w:val="both"/>
        <w:rPr>
          <w:rStyle w:val="FontStyle20"/>
          <w:sz w:val="24"/>
          <w:szCs w:val="24"/>
        </w:rPr>
      </w:pPr>
      <w:r w:rsidRPr="006D00EA">
        <w:rPr>
          <w:rStyle w:val="FontStyle20"/>
          <w:sz w:val="24"/>
          <w:szCs w:val="24"/>
        </w:rPr>
        <w:t>AIC=log (£ui2/n) +2k/n</w:t>
      </w:r>
      <w:r w:rsidRPr="006D00EA">
        <w:rPr>
          <w:rStyle w:val="FontStyle20"/>
          <w:sz w:val="24"/>
          <w:szCs w:val="24"/>
        </w:rPr>
        <w:tab/>
        <w:t>(3.3)</w:t>
      </w:r>
    </w:p>
    <w:p w:rsidR="006E3735" w:rsidRPr="006D00EA" w:rsidRDefault="006E3735" w:rsidP="00810120">
      <w:pPr>
        <w:pStyle w:val="Style2"/>
        <w:widowControl/>
        <w:spacing w:line="360" w:lineRule="auto"/>
        <w:jc w:val="both"/>
        <w:rPr>
          <w:rStyle w:val="FontStyle20"/>
          <w:sz w:val="24"/>
          <w:szCs w:val="24"/>
        </w:rPr>
      </w:pPr>
      <w:proofErr w:type="gramStart"/>
      <w:r w:rsidRPr="006D00EA">
        <w:rPr>
          <w:rStyle w:val="FontStyle20"/>
          <w:sz w:val="24"/>
          <w:szCs w:val="24"/>
        </w:rPr>
        <w:t>find</w:t>
      </w:r>
      <w:proofErr w:type="gramEnd"/>
      <w:r w:rsidRPr="006D00EA">
        <w:rPr>
          <w:rStyle w:val="FontStyle20"/>
          <w:sz w:val="24"/>
          <w:szCs w:val="24"/>
        </w:rPr>
        <w:t xml:space="preserve"> SIC is defined as:</w:t>
      </w:r>
    </w:p>
    <w:p w:rsidR="006E3735" w:rsidRPr="006D00EA" w:rsidRDefault="006E3735" w:rsidP="00810120">
      <w:pPr>
        <w:pStyle w:val="Style2"/>
        <w:widowControl/>
        <w:tabs>
          <w:tab w:val="left" w:pos="8606"/>
        </w:tabs>
        <w:spacing w:line="360" w:lineRule="auto"/>
        <w:jc w:val="both"/>
        <w:rPr>
          <w:rStyle w:val="FontStyle20"/>
          <w:sz w:val="24"/>
          <w:szCs w:val="24"/>
        </w:rPr>
      </w:pPr>
      <w:r w:rsidRPr="006D00EA">
        <w:rPr>
          <w:rStyle w:val="FontStyle20"/>
          <w:sz w:val="24"/>
          <w:szCs w:val="24"/>
        </w:rPr>
        <w:t>SIC=/</w:t>
      </w:r>
      <w:proofErr w:type="spellStart"/>
      <w:r w:rsidRPr="006D00EA">
        <w:rPr>
          <w:rStyle w:val="FontStyle20"/>
          <w:sz w:val="24"/>
          <w:szCs w:val="24"/>
        </w:rPr>
        <w:t>clogn</w:t>
      </w:r>
      <w:proofErr w:type="spellEnd"/>
      <w:r w:rsidRPr="006D00EA">
        <w:rPr>
          <w:rStyle w:val="FontStyle20"/>
          <w:sz w:val="24"/>
          <w:szCs w:val="24"/>
        </w:rPr>
        <w:t>/</w:t>
      </w:r>
      <w:proofErr w:type="spellStart"/>
      <w:r w:rsidRPr="006D00EA">
        <w:rPr>
          <w:rStyle w:val="FontStyle20"/>
          <w:sz w:val="24"/>
          <w:szCs w:val="24"/>
        </w:rPr>
        <w:t>n+</w:t>
      </w:r>
      <w:proofErr w:type="gramStart"/>
      <w:r w:rsidRPr="006D00EA">
        <w:rPr>
          <w:rStyle w:val="FontStyle20"/>
          <w:sz w:val="24"/>
          <w:szCs w:val="24"/>
        </w:rPr>
        <w:t>log</w:t>
      </w:r>
      <w:proofErr w:type="spellEnd"/>
      <w:r w:rsidRPr="006D00EA">
        <w:rPr>
          <w:rStyle w:val="FontStyle20"/>
          <w:sz w:val="24"/>
          <w:szCs w:val="24"/>
        </w:rPr>
        <w:t>(</w:t>
      </w:r>
      <w:proofErr w:type="gramEnd"/>
      <w:r w:rsidRPr="006D00EA">
        <w:rPr>
          <w:rStyle w:val="FontStyle20"/>
          <w:sz w:val="24"/>
          <w:szCs w:val="24"/>
        </w:rPr>
        <w:t>2;ui2/n)</w:t>
      </w:r>
      <w:r w:rsidRPr="006D00EA">
        <w:rPr>
          <w:rStyle w:val="FontStyle20"/>
          <w:sz w:val="24"/>
          <w:szCs w:val="24"/>
        </w:rPr>
        <w:tab/>
        <w:t>(3.4)</w:t>
      </w:r>
    </w:p>
    <w:p w:rsidR="006E3735" w:rsidRPr="006D00EA" w:rsidRDefault="006E3735" w:rsidP="00810120">
      <w:pPr>
        <w:pStyle w:val="Style2"/>
        <w:widowControl/>
        <w:spacing w:before="202" w:line="360" w:lineRule="auto"/>
        <w:jc w:val="both"/>
        <w:rPr>
          <w:rStyle w:val="FontStyle20"/>
          <w:sz w:val="24"/>
          <w:szCs w:val="24"/>
        </w:rPr>
      </w:pPr>
      <w:r w:rsidRPr="006D00EA">
        <w:rPr>
          <w:rStyle w:val="FontStyle20"/>
          <w:sz w:val="24"/>
          <w:szCs w:val="24"/>
        </w:rPr>
        <w:t>Where 2ui2 is the residual sum of squares k is the number of parameters to be estimated and is the number of useable observations. Since the SIC puts a heavier penalty on additional parameters, it will always choose a model with a smaller lag length than the one chosen by the AIC alternative.</w:t>
      </w:r>
    </w:p>
    <w:p w:rsidR="006E3735" w:rsidRPr="006D00EA" w:rsidRDefault="00E52431" w:rsidP="006C5200">
      <w:pPr>
        <w:pStyle w:val="Style7"/>
        <w:widowControl/>
        <w:spacing w:before="240" w:after="240" w:line="360" w:lineRule="auto"/>
        <w:ind w:firstLine="0"/>
        <w:rPr>
          <w:rStyle w:val="FontStyle26"/>
          <w:sz w:val="24"/>
          <w:szCs w:val="24"/>
        </w:rPr>
      </w:pPr>
      <w:r w:rsidRPr="006D00EA">
        <w:rPr>
          <w:rStyle w:val="FontStyle20"/>
          <w:b/>
          <w:sz w:val="24"/>
          <w:szCs w:val="24"/>
        </w:rPr>
        <w:t>3.5.</w:t>
      </w:r>
      <w:r w:rsidRPr="006D00EA">
        <w:rPr>
          <w:rStyle w:val="FontStyle26"/>
          <w:b w:val="0"/>
          <w:sz w:val="24"/>
          <w:szCs w:val="24"/>
        </w:rPr>
        <w:t xml:space="preserve"> </w:t>
      </w:r>
      <w:proofErr w:type="spellStart"/>
      <w:r w:rsidRPr="006D00EA">
        <w:rPr>
          <w:rStyle w:val="FontStyle26"/>
          <w:sz w:val="24"/>
          <w:szCs w:val="24"/>
        </w:rPr>
        <w:t>Cointegration</w:t>
      </w:r>
      <w:proofErr w:type="spellEnd"/>
      <w:r w:rsidR="006E3735" w:rsidRPr="006D00EA">
        <w:rPr>
          <w:rStyle w:val="FontStyle26"/>
          <w:sz w:val="24"/>
          <w:szCs w:val="24"/>
        </w:rPr>
        <w:t xml:space="preserve"> tests</w:t>
      </w:r>
    </w:p>
    <w:p w:rsidR="006E3735" w:rsidRPr="006D00EA" w:rsidRDefault="006E3735" w:rsidP="00810120">
      <w:pPr>
        <w:pStyle w:val="Style2"/>
        <w:widowControl/>
        <w:spacing w:before="38" w:line="360" w:lineRule="auto"/>
        <w:jc w:val="both"/>
        <w:rPr>
          <w:rStyle w:val="FontStyle20"/>
          <w:sz w:val="24"/>
          <w:szCs w:val="24"/>
        </w:rPr>
      </w:pPr>
      <w:r w:rsidRPr="006D00EA">
        <w:rPr>
          <w:rStyle w:val="FontStyle20"/>
          <w:sz w:val="24"/>
          <w:szCs w:val="24"/>
        </w:rPr>
        <w:t xml:space="preserve">The purpose of the </w:t>
      </w:r>
      <w:proofErr w:type="spellStart"/>
      <w:r w:rsidRPr="006D00EA">
        <w:rPr>
          <w:rStyle w:val="FontStyle20"/>
          <w:sz w:val="24"/>
          <w:szCs w:val="24"/>
        </w:rPr>
        <w:t>cointegration</w:t>
      </w:r>
      <w:proofErr w:type="spellEnd"/>
      <w:r w:rsidRPr="006D00EA">
        <w:rPr>
          <w:rStyle w:val="FontStyle20"/>
          <w:sz w:val="24"/>
          <w:szCs w:val="24"/>
        </w:rPr>
        <w:t xml:space="preserve"> tests is to determine whether a group of non-stationary series are </w:t>
      </w:r>
      <w:proofErr w:type="spellStart"/>
      <w:r w:rsidRPr="006D00EA">
        <w:rPr>
          <w:rStyle w:val="FontStyle20"/>
          <w:sz w:val="24"/>
          <w:szCs w:val="24"/>
        </w:rPr>
        <w:t>cointegrated</w:t>
      </w:r>
      <w:proofErr w:type="spellEnd"/>
      <w:r w:rsidRPr="006D00EA">
        <w:rPr>
          <w:rStyle w:val="FontStyle20"/>
          <w:sz w:val="24"/>
          <w:szCs w:val="24"/>
        </w:rPr>
        <w:t xml:space="preserve">, meaning that the </w:t>
      </w:r>
      <w:proofErr w:type="spellStart"/>
      <w:r w:rsidRPr="006D00EA">
        <w:rPr>
          <w:rStyle w:val="FontStyle20"/>
          <w:sz w:val="24"/>
          <w:szCs w:val="24"/>
        </w:rPr>
        <w:t>cointegration</w:t>
      </w:r>
      <w:proofErr w:type="spellEnd"/>
      <w:r w:rsidRPr="006D00EA">
        <w:rPr>
          <w:rStyle w:val="FontStyle20"/>
          <w:sz w:val="24"/>
          <w:szCs w:val="24"/>
        </w:rPr>
        <w:t xml:space="preserve"> tests are developed to discover a stable long-run relationship among a set of non-stationary time series data. When two or more time-series are not stationary, it is important to test whether there is a linear combination of them that is stationary. This phenomenon is referred to as test for </w:t>
      </w:r>
      <w:proofErr w:type="spellStart"/>
      <w:r w:rsidRPr="006D00EA">
        <w:rPr>
          <w:rStyle w:val="FontStyle20"/>
          <w:sz w:val="24"/>
          <w:szCs w:val="24"/>
        </w:rPr>
        <w:t>cointegration</w:t>
      </w:r>
      <w:proofErr w:type="spellEnd"/>
      <w:r w:rsidRPr="006D00EA">
        <w:rPr>
          <w:rStyle w:val="FontStyle20"/>
          <w:sz w:val="24"/>
          <w:szCs w:val="24"/>
        </w:rPr>
        <w:t>.</w:t>
      </w:r>
    </w:p>
    <w:p w:rsidR="006C5200" w:rsidRPr="006D00EA" w:rsidRDefault="006E3735" w:rsidP="006C5200">
      <w:pPr>
        <w:pStyle w:val="Style2"/>
        <w:widowControl/>
        <w:spacing w:before="5" w:line="360" w:lineRule="auto"/>
        <w:jc w:val="both"/>
        <w:rPr>
          <w:rStyle w:val="FontStyle20"/>
          <w:sz w:val="24"/>
          <w:szCs w:val="24"/>
        </w:rPr>
      </w:pPr>
      <w:r w:rsidRPr="006D00EA">
        <w:rPr>
          <w:rStyle w:val="FontStyle20"/>
          <w:sz w:val="24"/>
          <w:szCs w:val="24"/>
        </w:rPr>
        <w:t xml:space="preserve">A substantial part of economic theory generally deals with long-run equilibrium relationships generated by market forces and behavioral rules. Correspondingly, most empirical econometric studies entailing time series can be interpreted as attempts to evaluate such relationships in a dynamic framework. Engle and Granger were the first to formalize the idea of integrated variables sharing an equilibrium relation, which turned out to be either stationary or have a lower degree of integration than the original series. They denoted this property by </w:t>
      </w:r>
      <w:proofErr w:type="spellStart"/>
      <w:r w:rsidRPr="006D00EA">
        <w:rPr>
          <w:rStyle w:val="FontStyle20"/>
          <w:sz w:val="24"/>
          <w:szCs w:val="24"/>
        </w:rPr>
        <w:t>cointegration</w:t>
      </w:r>
      <w:proofErr w:type="spellEnd"/>
      <w:r w:rsidRPr="006D00EA">
        <w:rPr>
          <w:rStyle w:val="FontStyle20"/>
          <w:sz w:val="24"/>
          <w:szCs w:val="24"/>
        </w:rPr>
        <w:t xml:space="preserve">, signifying co-movements among trending variables which could be exploited to test for the existence of long run equilibrium relationships, within a fully dynamic specification framework. One of the important advantages of the </w:t>
      </w:r>
      <w:proofErr w:type="spellStart"/>
      <w:r w:rsidRPr="006D00EA">
        <w:rPr>
          <w:rStyle w:val="FontStyle20"/>
          <w:sz w:val="24"/>
          <w:szCs w:val="24"/>
        </w:rPr>
        <w:t>cointegration</w:t>
      </w:r>
      <w:proofErr w:type="spellEnd"/>
      <w:r w:rsidRPr="006D00EA">
        <w:rPr>
          <w:rStyle w:val="FontStyle20"/>
          <w:sz w:val="24"/>
          <w:szCs w:val="24"/>
        </w:rPr>
        <w:t xml:space="preserve"> test is that we can figure out the</w:t>
      </w:r>
      <w:r w:rsidR="006C5200" w:rsidRPr="006D00EA">
        <w:rPr>
          <w:rStyle w:val="FontStyle20"/>
          <w:sz w:val="24"/>
          <w:szCs w:val="24"/>
        </w:rPr>
        <w:t xml:space="preserve"> </w:t>
      </w:r>
      <w:r w:rsidR="00E52431" w:rsidRPr="006D00EA">
        <w:rPr>
          <w:rStyle w:val="FontStyle20"/>
          <w:sz w:val="24"/>
          <w:szCs w:val="24"/>
        </w:rPr>
        <w:t>Relationship</w:t>
      </w:r>
      <w:r w:rsidRPr="006D00EA">
        <w:rPr>
          <w:rStyle w:val="FontStyle20"/>
          <w:sz w:val="24"/>
          <w:szCs w:val="24"/>
        </w:rPr>
        <w:t xml:space="preserve"> among the variables under consideration, even though the data are not in equilibrium. </w:t>
      </w:r>
    </w:p>
    <w:p w:rsidR="006E3735" w:rsidRPr="006D00EA" w:rsidRDefault="006E3735" w:rsidP="006C5200">
      <w:pPr>
        <w:pStyle w:val="Style2"/>
        <w:widowControl/>
        <w:spacing w:before="5" w:line="360" w:lineRule="auto"/>
        <w:jc w:val="both"/>
        <w:rPr>
          <w:rStyle w:val="FontStyle20"/>
          <w:sz w:val="24"/>
          <w:szCs w:val="24"/>
        </w:rPr>
      </w:pPr>
      <w:r w:rsidRPr="006D00EA">
        <w:rPr>
          <w:rStyle w:val="FontStyle20"/>
          <w:sz w:val="24"/>
          <w:szCs w:val="24"/>
        </w:rPr>
        <w:lastRenderedPageBreak/>
        <w:t xml:space="preserve">Most of the data are not in equilibrium situations. In this sense, the </w:t>
      </w:r>
      <w:proofErr w:type="spellStart"/>
      <w:r w:rsidRPr="006D00EA">
        <w:rPr>
          <w:rStyle w:val="FontStyle20"/>
          <w:sz w:val="24"/>
          <w:szCs w:val="24"/>
        </w:rPr>
        <w:t>cointegration</w:t>
      </w:r>
      <w:proofErr w:type="spellEnd"/>
      <w:r w:rsidRPr="006D00EA">
        <w:rPr>
          <w:rStyle w:val="FontStyle20"/>
          <w:sz w:val="24"/>
          <w:szCs w:val="24"/>
        </w:rPr>
        <w:t xml:space="preserve"> test can build a stable relationship among the variables that are moving together, but are not in equilibrium. The </w:t>
      </w:r>
      <w:proofErr w:type="spellStart"/>
      <w:r w:rsidRPr="006D00EA">
        <w:rPr>
          <w:rStyle w:val="FontStyle20"/>
          <w:sz w:val="24"/>
          <w:szCs w:val="24"/>
        </w:rPr>
        <w:t>cointegration</w:t>
      </w:r>
      <w:proofErr w:type="spellEnd"/>
      <w:r w:rsidRPr="006D00EA">
        <w:rPr>
          <w:rStyle w:val="FontStyle20"/>
          <w:sz w:val="24"/>
          <w:szCs w:val="24"/>
        </w:rPr>
        <w:t xml:space="preserve"> vector has the interpretation of a long-run equilibrium relationship.</w:t>
      </w:r>
    </w:p>
    <w:p w:rsidR="006E3735" w:rsidRPr="006D00EA" w:rsidRDefault="006E3735" w:rsidP="00810120">
      <w:pPr>
        <w:pStyle w:val="Style2"/>
        <w:widowControl/>
        <w:spacing w:before="24" w:line="360" w:lineRule="auto"/>
        <w:jc w:val="both"/>
        <w:rPr>
          <w:rStyle w:val="FontStyle20"/>
          <w:sz w:val="24"/>
          <w:szCs w:val="24"/>
        </w:rPr>
      </w:pPr>
      <w:r w:rsidRPr="006D00EA">
        <w:rPr>
          <w:rStyle w:val="FontStyle20"/>
          <w:sz w:val="24"/>
          <w:szCs w:val="24"/>
        </w:rPr>
        <w:t xml:space="preserve">One of the important issues of the </w:t>
      </w:r>
      <w:proofErr w:type="spellStart"/>
      <w:r w:rsidRPr="006D00EA">
        <w:rPr>
          <w:rStyle w:val="FontStyle20"/>
          <w:sz w:val="24"/>
          <w:szCs w:val="24"/>
        </w:rPr>
        <w:t>cointegration</w:t>
      </w:r>
      <w:proofErr w:type="spellEnd"/>
      <w:r w:rsidRPr="006D00EA">
        <w:rPr>
          <w:rStyle w:val="FontStyle20"/>
          <w:sz w:val="24"/>
          <w:szCs w:val="24"/>
        </w:rPr>
        <w:t xml:space="preserve"> test is choosing a method. Three different approaches are the Engle-Granger two-step, Johansen's maximum likelihood (ML), and the stock-Watson procedures. Johansen's ML method seems to be proper one for this research. The </w:t>
      </w:r>
      <w:proofErr w:type="spellStart"/>
      <w:r w:rsidRPr="006D00EA">
        <w:rPr>
          <w:rStyle w:val="FontStyle20"/>
          <w:sz w:val="24"/>
          <w:szCs w:val="24"/>
        </w:rPr>
        <w:t>Imgle</w:t>
      </w:r>
      <w:proofErr w:type="spellEnd"/>
      <w:r w:rsidRPr="006D00EA">
        <w:rPr>
          <w:rStyle w:val="FontStyle20"/>
          <w:sz w:val="24"/>
          <w:szCs w:val="24"/>
        </w:rPr>
        <w:t xml:space="preserve">-Granger procedure is easier to implement, but it has important limitations Enders pointed out that the Engle-Granger procedure possibly indicates </w:t>
      </w:r>
      <w:proofErr w:type="spellStart"/>
      <w:r w:rsidRPr="006D00EA">
        <w:rPr>
          <w:rStyle w:val="FontStyle20"/>
          <w:sz w:val="24"/>
          <w:szCs w:val="24"/>
        </w:rPr>
        <w:t>cointegration</w:t>
      </w:r>
      <w:proofErr w:type="spellEnd"/>
      <w:r w:rsidRPr="006D00EA">
        <w:rPr>
          <w:rStyle w:val="FontStyle20"/>
          <w:sz w:val="24"/>
          <w:szCs w:val="24"/>
        </w:rPr>
        <w:t xml:space="preserve"> depending on the ordering of variables, when the model has more than one variable and/or equations, and it has no' systematic procedure for the separate estimation of the multiple </w:t>
      </w:r>
      <w:proofErr w:type="spellStart"/>
      <w:r w:rsidRPr="006D00EA">
        <w:rPr>
          <w:rStyle w:val="FontStyle20"/>
          <w:sz w:val="24"/>
          <w:szCs w:val="24"/>
        </w:rPr>
        <w:t>cointegrating</w:t>
      </w:r>
      <w:proofErr w:type="spellEnd"/>
      <w:r w:rsidRPr="006D00EA">
        <w:rPr>
          <w:rStyle w:val="FontStyle20"/>
          <w:sz w:val="24"/>
          <w:szCs w:val="24"/>
        </w:rPr>
        <w:t xml:space="preserve"> vectors. In addition, because the Engle-Granger method uses two-step estimation, any error introduced by the researcher in step one is carried into step two. If the Engle-Granger method is used in this study, these limitations will be serious because this study includes more than one variable and/or equation. When </w:t>
      </w:r>
      <w:proofErr w:type="spellStart"/>
      <w:r w:rsidRPr="006D00EA">
        <w:rPr>
          <w:rStyle w:val="FontStyle20"/>
          <w:sz w:val="24"/>
          <w:szCs w:val="24"/>
        </w:rPr>
        <w:t>cointegration</w:t>
      </w:r>
      <w:proofErr w:type="spellEnd"/>
      <w:r w:rsidRPr="006D00EA">
        <w:rPr>
          <w:rStyle w:val="FontStyle20"/>
          <w:sz w:val="24"/>
          <w:szCs w:val="24"/>
        </w:rPr>
        <w:t xml:space="preserve"> relationships depend on variable orderings, we must know exactly which variable is the dependent one. Meanwhile, it is not always known whether a time series designated to be the independent variable has been unaffected by the time series expected to be a dependent variable. Johansen's ML method can avoid this problem and it also can provide a separate estimation of the multiple </w:t>
      </w:r>
      <w:proofErr w:type="spellStart"/>
      <w:r w:rsidRPr="006D00EA">
        <w:rPr>
          <w:rStyle w:val="FontStyle20"/>
          <w:sz w:val="24"/>
          <w:szCs w:val="24"/>
        </w:rPr>
        <w:t>cointegrating</w:t>
      </w:r>
      <w:proofErr w:type="spellEnd"/>
      <w:r w:rsidRPr="006D00EA">
        <w:rPr>
          <w:rStyle w:val="FontStyle20"/>
          <w:sz w:val="24"/>
          <w:szCs w:val="24"/>
        </w:rPr>
        <w:t xml:space="preserve"> vectors. Given these reasons, and as Johansen's ML has been accepted as better than the Engle-Granger and Stock-Watson procedures by many applied economists this study employs Johansen's ML method for the </w:t>
      </w:r>
      <w:proofErr w:type="spellStart"/>
      <w:r w:rsidRPr="006D00EA">
        <w:rPr>
          <w:rStyle w:val="FontStyle20"/>
          <w:sz w:val="24"/>
          <w:szCs w:val="24"/>
        </w:rPr>
        <w:t>cointegration</w:t>
      </w:r>
      <w:proofErr w:type="spellEnd"/>
      <w:r w:rsidRPr="006D00EA">
        <w:rPr>
          <w:rStyle w:val="FontStyle20"/>
          <w:sz w:val="24"/>
          <w:szCs w:val="24"/>
        </w:rPr>
        <w:t xml:space="preserve"> tests. </w:t>
      </w:r>
      <w:proofErr w:type="spellStart"/>
      <w:r w:rsidR="006C5200" w:rsidRPr="006D00EA">
        <w:rPr>
          <w:rStyle w:val="FontStyle20"/>
          <w:sz w:val="24"/>
          <w:szCs w:val="24"/>
        </w:rPr>
        <w:t>Xt</w:t>
      </w:r>
      <w:proofErr w:type="spellEnd"/>
      <w:r w:rsidRPr="006D00EA">
        <w:rPr>
          <w:rStyle w:val="FontStyle20"/>
          <w:sz w:val="24"/>
          <w:szCs w:val="24"/>
        </w:rPr>
        <w:t xml:space="preserve"> and </w:t>
      </w:r>
      <w:proofErr w:type="spellStart"/>
      <w:proofErr w:type="gramStart"/>
      <w:r w:rsidRPr="006D00EA">
        <w:rPr>
          <w:rStyle w:val="FontStyle20"/>
          <w:sz w:val="24"/>
          <w:szCs w:val="24"/>
        </w:rPr>
        <w:t>y</w:t>
      </w:r>
      <w:r w:rsidRPr="006D00EA">
        <w:rPr>
          <w:rStyle w:val="FontStyle20"/>
          <w:sz w:val="24"/>
          <w:szCs w:val="24"/>
          <w:vertAlign w:val="subscript"/>
        </w:rPr>
        <w:t>t</w:t>
      </w:r>
      <w:proofErr w:type="spellEnd"/>
      <w:proofErr w:type="gramEnd"/>
      <w:r w:rsidRPr="006D00EA">
        <w:rPr>
          <w:rStyle w:val="FontStyle20"/>
          <w:sz w:val="24"/>
          <w:szCs w:val="24"/>
        </w:rPr>
        <w:t xml:space="preserve"> are said to be </w:t>
      </w:r>
      <w:proofErr w:type="spellStart"/>
      <w:r w:rsidRPr="006D00EA">
        <w:rPr>
          <w:rStyle w:val="FontStyle20"/>
          <w:sz w:val="24"/>
          <w:szCs w:val="24"/>
        </w:rPr>
        <w:t>cointegrated</w:t>
      </w:r>
      <w:proofErr w:type="spellEnd"/>
      <w:r w:rsidRPr="006D00EA">
        <w:rPr>
          <w:rStyle w:val="FontStyle20"/>
          <w:sz w:val="24"/>
          <w:szCs w:val="24"/>
        </w:rPr>
        <w:t xml:space="preserve"> if there exists a parameter such that</w:t>
      </w:r>
    </w:p>
    <w:p w:rsidR="006E3735" w:rsidRPr="006D00EA" w:rsidRDefault="006E3735" w:rsidP="00810120">
      <w:pPr>
        <w:pStyle w:val="Style2"/>
        <w:widowControl/>
        <w:tabs>
          <w:tab w:val="left" w:pos="8611"/>
        </w:tabs>
        <w:spacing w:before="240" w:line="360" w:lineRule="auto"/>
        <w:jc w:val="both"/>
        <w:rPr>
          <w:rStyle w:val="FontStyle20"/>
          <w:sz w:val="24"/>
          <w:szCs w:val="24"/>
        </w:rPr>
      </w:pPr>
      <w:proofErr w:type="gramStart"/>
      <w:r w:rsidRPr="006D00EA">
        <w:rPr>
          <w:rStyle w:val="FontStyle20"/>
          <w:sz w:val="24"/>
          <w:szCs w:val="24"/>
        </w:rPr>
        <w:t>ii</w:t>
      </w:r>
      <w:proofErr w:type="gramEnd"/>
      <w:r w:rsidRPr="006D00EA">
        <w:rPr>
          <w:rStyle w:val="FontStyle20"/>
          <w:sz w:val="24"/>
          <w:szCs w:val="24"/>
        </w:rPr>
        <w:t xml:space="preserve">,= </w:t>
      </w:r>
      <w:proofErr w:type="spellStart"/>
      <w:r w:rsidRPr="006D00EA">
        <w:rPr>
          <w:rStyle w:val="FontStyle20"/>
          <w:sz w:val="24"/>
          <w:szCs w:val="24"/>
        </w:rPr>
        <w:t>yt</w:t>
      </w:r>
      <w:proofErr w:type="spellEnd"/>
      <w:r w:rsidRPr="006D00EA">
        <w:rPr>
          <w:rStyle w:val="FontStyle20"/>
          <w:sz w:val="24"/>
          <w:szCs w:val="24"/>
        </w:rPr>
        <w:t>-ax,</w:t>
      </w:r>
      <w:r w:rsidRPr="006D00EA">
        <w:rPr>
          <w:rStyle w:val="FontStyle20"/>
          <w:sz w:val="24"/>
          <w:szCs w:val="24"/>
        </w:rPr>
        <w:tab/>
        <w:t>(3.5)</w:t>
      </w:r>
    </w:p>
    <w:p w:rsidR="006E3735" w:rsidRPr="006D00EA" w:rsidRDefault="006E3735" w:rsidP="006C5200">
      <w:pPr>
        <w:pStyle w:val="Style2"/>
        <w:widowControl/>
        <w:spacing w:after="240" w:line="360" w:lineRule="auto"/>
        <w:jc w:val="both"/>
        <w:rPr>
          <w:rStyle w:val="FontStyle20"/>
          <w:sz w:val="24"/>
          <w:szCs w:val="24"/>
        </w:rPr>
      </w:pPr>
      <w:r w:rsidRPr="006D00EA">
        <w:rPr>
          <w:rStyle w:val="FontStyle20"/>
          <w:sz w:val="24"/>
          <w:szCs w:val="24"/>
        </w:rPr>
        <w:t>This is a stationary process.</w:t>
      </w:r>
    </w:p>
    <w:p w:rsidR="006E3735" w:rsidRPr="006D00EA" w:rsidRDefault="00E52431" w:rsidP="006C5200">
      <w:pPr>
        <w:pStyle w:val="Style7"/>
        <w:widowControl/>
        <w:spacing w:before="158" w:after="240" w:line="360" w:lineRule="auto"/>
        <w:ind w:firstLine="0"/>
        <w:rPr>
          <w:rStyle w:val="FontStyle26"/>
          <w:sz w:val="24"/>
          <w:szCs w:val="24"/>
        </w:rPr>
      </w:pPr>
      <w:r w:rsidRPr="006D00EA">
        <w:rPr>
          <w:rStyle w:val="FontStyle20"/>
          <w:b/>
          <w:sz w:val="24"/>
          <w:szCs w:val="24"/>
        </w:rPr>
        <w:t>3.6.</w:t>
      </w:r>
      <w:r w:rsidRPr="006D00EA">
        <w:rPr>
          <w:rStyle w:val="FontStyle26"/>
          <w:sz w:val="24"/>
          <w:szCs w:val="24"/>
        </w:rPr>
        <w:t xml:space="preserve"> </w:t>
      </w:r>
      <w:proofErr w:type="spellStart"/>
      <w:r w:rsidRPr="006D00EA">
        <w:rPr>
          <w:rStyle w:val="FontStyle26"/>
          <w:sz w:val="24"/>
          <w:szCs w:val="24"/>
        </w:rPr>
        <w:t>Cointegration</w:t>
      </w:r>
      <w:proofErr w:type="spellEnd"/>
      <w:r w:rsidR="006E3735" w:rsidRPr="006D00EA">
        <w:rPr>
          <w:rStyle w:val="FontStyle26"/>
          <w:sz w:val="24"/>
          <w:szCs w:val="24"/>
        </w:rPr>
        <w:t xml:space="preserve"> analysis based on Johansen approach</w:t>
      </w:r>
    </w:p>
    <w:p w:rsidR="006E3735" w:rsidRPr="006D00EA" w:rsidRDefault="006E3735" w:rsidP="00810120">
      <w:pPr>
        <w:pStyle w:val="Style2"/>
        <w:widowControl/>
        <w:spacing w:before="29" w:line="360" w:lineRule="auto"/>
        <w:jc w:val="both"/>
        <w:rPr>
          <w:rStyle w:val="FontStyle20"/>
          <w:sz w:val="24"/>
          <w:szCs w:val="24"/>
        </w:rPr>
      </w:pPr>
      <w:r w:rsidRPr="006D00EA">
        <w:rPr>
          <w:rStyle w:val="FontStyle20"/>
          <w:sz w:val="24"/>
          <w:szCs w:val="24"/>
        </w:rPr>
        <w:t xml:space="preserve">A full-information maximum-likelihood procedure to test for </w:t>
      </w:r>
      <w:proofErr w:type="spellStart"/>
      <w:r w:rsidRPr="006D00EA">
        <w:rPr>
          <w:rStyle w:val="FontStyle20"/>
          <w:sz w:val="24"/>
          <w:szCs w:val="24"/>
        </w:rPr>
        <w:t>cointegration</w:t>
      </w:r>
      <w:proofErr w:type="spellEnd"/>
      <w:r w:rsidRPr="006D00EA">
        <w:rPr>
          <w:rStyle w:val="FontStyle20"/>
          <w:sz w:val="24"/>
          <w:szCs w:val="24"/>
        </w:rPr>
        <w:t xml:space="preserve"> and estimate the </w:t>
      </w:r>
      <w:proofErr w:type="spellStart"/>
      <w:r w:rsidRPr="006D00EA">
        <w:rPr>
          <w:rStyle w:val="FontStyle20"/>
          <w:sz w:val="24"/>
          <w:szCs w:val="24"/>
        </w:rPr>
        <w:t>cointegration</w:t>
      </w:r>
      <w:proofErr w:type="spellEnd"/>
      <w:r w:rsidRPr="006D00EA">
        <w:rPr>
          <w:rStyle w:val="FontStyle20"/>
          <w:sz w:val="24"/>
          <w:szCs w:val="24"/>
        </w:rPr>
        <w:t xml:space="preserve"> vectors have been developing recently, in a series of papers by distributions. Johansen and </w:t>
      </w:r>
      <w:proofErr w:type="spellStart"/>
      <w:r w:rsidRPr="006D00EA">
        <w:rPr>
          <w:rStyle w:val="FontStyle20"/>
          <w:sz w:val="24"/>
          <w:szCs w:val="24"/>
        </w:rPr>
        <w:t>Juselius</w:t>
      </w:r>
      <w:proofErr w:type="spellEnd"/>
      <w:r w:rsidRPr="006D00EA">
        <w:rPr>
          <w:rStyle w:val="FontStyle20"/>
          <w:sz w:val="24"/>
          <w:szCs w:val="24"/>
        </w:rPr>
        <w:t xml:space="preserve"> however, provide simulated distributions. Johansen (1988 and 1990) and</w:t>
      </w:r>
    </w:p>
    <w:p w:rsidR="006C5200" w:rsidRPr="006D00EA" w:rsidRDefault="006E3735" w:rsidP="00810120">
      <w:pPr>
        <w:pStyle w:val="Style2"/>
        <w:widowControl/>
        <w:spacing w:before="48" w:line="360" w:lineRule="auto"/>
        <w:jc w:val="both"/>
        <w:rPr>
          <w:rStyle w:val="FontStyle20"/>
          <w:sz w:val="24"/>
          <w:szCs w:val="24"/>
        </w:rPr>
      </w:pPr>
      <w:r w:rsidRPr="006D00EA">
        <w:rPr>
          <w:rStyle w:val="FontStyle20"/>
          <w:sz w:val="24"/>
          <w:szCs w:val="24"/>
        </w:rPr>
        <w:t xml:space="preserve">Johansen and </w:t>
      </w:r>
      <w:proofErr w:type="spellStart"/>
      <w:r w:rsidRPr="006D00EA">
        <w:rPr>
          <w:rStyle w:val="FontStyle20"/>
          <w:sz w:val="24"/>
          <w:szCs w:val="24"/>
        </w:rPr>
        <w:t>Juselius</w:t>
      </w:r>
      <w:proofErr w:type="spellEnd"/>
      <w:r w:rsidRPr="006D00EA">
        <w:rPr>
          <w:rStyle w:val="FontStyle20"/>
          <w:sz w:val="24"/>
          <w:szCs w:val="24"/>
        </w:rPr>
        <w:t xml:space="preserve"> (1990). Here, I briefly describe the Johansen test procedure, describing some of its advantages. </w:t>
      </w:r>
    </w:p>
    <w:p w:rsidR="006E3735" w:rsidRPr="006D00EA" w:rsidRDefault="006E3735" w:rsidP="00810120">
      <w:pPr>
        <w:pStyle w:val="Style2"/>
        <w:widowControl/>
        <w:spacing w:before="48" w:line="360" w:lineRule="auto"/>
        <w:jc w:val="both"/>
        <w:rPr>
          <w:rStyle w:val="FontStyle20"/>
          <w:sz w:val="24"/>
          <w:szCs w:val="24"/>
        </w:rPr>
      </w:pPr>
      <w:r w:rsidRPr="006D00EA">
        <w:rPr>
          <w:rStyle w:val="FontStyle20"/>
          <w:sz w:val="24"/>
          <w:szCs w:val="24"/>
        </w:rPr>
        <w:lastRenderedPageBreak/>
        <w:t xml:space="preserve">The Johansen procedure is maximum likelihood, but under certain assumptions it involves a series of ordinary least squares regressions. From these least squares regressions, we can compute two likelihood ratio test statistics for the number of </w:t>
      </w:r>
      <w:proofErr w:type="spellStart"/>
      <w:r w:rsidRPr="006D00EA">
        <w:rPr>
          <w:rStyle w:val="FontStyle20"/>
          <w:sz w:val="24"/>
          <w:szCs w:val="24"/>
        </w:rPr>
        <w:t>cointegrating</w:t>
      </w:r>
      <w:proofErr w:type="spellEnd"/>
      <w:r w:rsidRPr="006D00EA">
        <w:rPr>
          <w:rStyle w:val="FontStyle20"/>
          <w:sz w:val="24"/>
          <w:szCs w:val="24"/>
        </w:rPr>
        <w:t xml:space="preserve"> vectors in the multivariate system, which equals 2 minus the number of unit roots.</w:t>
      </w:r>
    </w:p>
    <w:p w:rsidR="006E3735" w:rsidRPr="006D00EA" w:rsidRDefault="006E3735" w:rsidP="00810120">
      <w:pPr>
        <w:pStyle w:val="Style2"/>
        <w:widowControl/>
        <w:spacing w:before="235" w:line="360" w:lineRule="auto"/>
        <w:jc w:val="both"/>
        <w:rPr>
          <w:rStyle w:val="FontStyle20"/>
          <w:sz w:val="24"/>
          <w:szCs w:val="24"/>
        </w:rPr>
      </w:pPr>
      <w:r w:rsidRPr="006D00EA">
        <w:rPr>
          <w:rStyle w:val="FontStyle20"/>
          <w:sz w:val="24"/>
          <w:szCs w:val="24"/>
        </w:rPr>
        <w:t xml:space="preserve">The first statistic, called the trace statistic, tests whether the number of </w:t>
      </w:r>
      <w:proofErr w:type="spellStart"/>
      <w:r w:rsidRPr="006D00EA">
        <w:rPr>
          <w:rStyle w:val="FontStyle20"/>
          <w:sz w:val="24"/>
          <w:szCs w:val="24"/>
        </w:rPr>
        <w:t>cointegrating</w:t>
      </w:r>
      <w:proofErr w:type="spellEnd"/>
      <w:r w:rsidRPr="006D00EA">
        <w:rPr>
          <w:rStyle w:val="FontStyle20"/>
          <w:sz w:val="24"/>
          <w:szCs w:val="24"/>
        </w:rPr>
        <w:t xml:space="preserve"> vectors is a given number or less. The second statistic, called the maximum eigenvalue statistic, tests whether the number of </w:t>
      </w:r>
      <w:proofErr w:type="spellStart"/>
      <w:r w:rsidRPr="006D00EA">
        <w:rPr>
          <w:rStyle w:val="FontStyle20"/>
          <w:sz w:val="24"/>
          <w:szCs w:val="24"/>
        </w:rPr>
        <w:t>cointegrating</w:t>
      </w:r>
      <w:proofErr w:type="spellEnd"/>
      <w:r w:rsidRPr="006D00EA">
        <w:rPr>
          <w:rStyle w:val="FontStyle20"/>
          <w:sz w:val="24"/>
          <w:szCs w:val="24"/>
        </w:rPr>
        <w:t xml:space="preserve"> vectors is r under the maintained hypothesis that there is r+1 or fewer </w:t>
      </w:r>
      <w:proofErr w:type="spellStart"/>
      <w:r w:rsidRPr="006D00EA">
        <w:rPr>
          <w:rStyle w:val="FontStyle20"/>
          <w:sz w:val="24"/>
          <w:szCs w:val="24"/>
        </w:rPr>
        <w:t>cointegrating</w:t>
      </w:r>
      <w:proofErr w:type="spellEnd"/>
      <w:r w:rsidRPr="006D00EA">
        <w:rPr>
          <w:rStyle w:val="FontStyle20"/>
          <w:sz w:val="24"/>
          <w:szCs w:val="24"/>
        </w:rPr>
        <w:t xml:space="preserve"> vectors. The asymptotic distributions of these test statistics are found in Johansen (1990) and are not the usual </w:t>
      </w:r>
      <w:proofErr w:type="spellStart"/>
      <w:r w:rsidRPr="006D00EA">
        <w:rPr>
          <w:rStyle w:val="FontStyle43"/>
        </w:rPr>
        <w:t>yl</w:t>
      </w:r>
      <w:proofErr w:type="spellEnd"/>
      <w:r w:rsidRPr="006D00EA">
        <w:rPr>
          <w:rStyle w:val="FontStyle43"/>
        </w:rPr>
        <w:t xml:space="preserve"> </w:t>
      </w:r>
      <w:r w:rsidRPr="006D00EA">
        <w:rPr>
          <w:rStyle w:val="FontStyle20"/>
          <w:sz w:val="24"/>
          <w:szCs w:val="24"/>
        </w:rPr>
        <w:t xml:space="preserve">distributions. Johansen and </w:t>
      </w:r>
      <w:proofErr w:type="spellStart"/>
      <w:r w:rsidRPr="006D00EA">
        <w:rPr>
          <w:rStyle w:val="FontStyle20"/>
          <w:sz w:val="24"/>
          <w:szCs w:val="24"/>
        </w:rPr>
        <w:t>Juselius</w:t>
      </w:r>
      <w:proofErr w:type="spellEnd"/>
      <w:r w:rsidRPr="006D00EA">
        <w:rPr>
          <w:rStyle w:val="FontStyle20"/>
          <w:sz w:val="24"/>
          <w:szCs w:val="24"/>
        </w:rPr>
        <w:t xml:space="preserve"> (1990), however, provide simulated distributions.</w:t>
      </w:r>
    </w:p>
    <w:p w:rsidR="006E3735" w:rsidRPr="006D00EA" w:rsidRDefault="006E3735" w:rsidP="00810120">
      <w:pPr>
        <w:pStyle w:val="Style2"/>
        <w:widowControl/>
        <w:spacing w:line="360" w:lineRule="auto"/>
        <w:jc w:val="both"/>
        <w:rPr>
          <w:rFonts w:ascii="Times New Roman" w:hAnsi="Times New Roman" w:cs="Times New Roman"/>
        </w:rPr>
      </w:pPr>
    </w:p>
    <w:p w:rsidR="006E3735" w:rsidRPr="006D00EA" w:rsidRDefault="006E3735" w:rsidP="00810120">
      <w:pPr>
        <w:pStyle w:val="Style2"/>
        <w:widowControl/>
        <w:spacing w:before="10" w:line="360" w:lineRule="auto"/>
        <w:jc w:val="both"/>
        <w:rPr>
          <w:rStyle w:val="FontStyle20"/>
          <w:sz w:val="24"/>
          <w:szCs w:val="24"/>
        </w:rPr>
      </w:pPr>
      <w:r w:rsidRPr="006D00EA">
        <w:rPr>
          <w:rStyle w:val="FontStyle20"/>
          <w:sz w:val="24"/>
          <w:szCs w:val="24"/>
        </w:rPr>
        <w:t xml:space="preserve">The main reason for the popularity of </w:t>
      </w:r>
      <w:proofErr w:type="spellStart"/>
      <w:r w:rsidRPr="006D00EA">
        <w:rPr>
          <w:rStyle w:val="FontStyle20"/>
          <w:sz w:val="24"/>
          <w:szCs w:val="24"/>
        </w:rPr>
        <w:t>cointegration</w:t>
      </w:r>
      <w:proofErr w:type="spellEnd"/>
      <w:r w:rsidRPr="006D00EA">
        <w:rPr>
          <w:rStyle w:val="FontStyle20"/>
          <w:sz w:val="24"/>
          <w:szCs w:val="24"/>
        </w:rPr>
        <w:t xml:space="preserve"> analysis is that it provides a formal background for testing and estimating short-run and long-run relationships among economic variables. More generally, a system-based method (of which Johansen's is the most popular) can provide several advantages...</w:t>
      </w:r>
    </w:p>
    <w:p w:rsidR="006E3735" w:rsidRPr="006D00EA" w:rsidRDefault="006E3735" w:rsidP="00810120">
      <w:pPr>
        <w:pStyle w:val="Style2"/>
        <w:widowControl/>
        <w:spacing w:before="10" w:line="360" w:lineRule="auto"/>
        <w:jc w:val="both"/>
        <w:rPr>
          <w:rStyle w:val="FontStyle20"/>
          <w:sz w:val="24"/>
          <w:szCs w:val="24"/>
        </w:rPr>
      </w:pPr>
      <w:r w:rsidRPr="006D00EA">
        <w:rPr>
          <w:rStyle w:val="FontStyle20"/>
          <w:sz w:val="24"/>
          <w:szCs w:val="24"/>
        </w:rPr>
        <w:t xml:space="preserve">I) Flexibility To capture a rich dynamic structure and interactions; 2) Robustness Can deal with 1(0) and 1(1) variables avoiding much of the pre-testing problem; Can cope with testing for and estimating multiple </w:t>
      </w:r>
      <w:proofErr w:type="spellStart"/>
      <w:r w:rsidRPr="006D00EA">
        <w:rPr>
          <w:rStyle w:val="FontStyle20"/>
          <w:sz w:val="24"/>
          <w:szCs w:val="24"/>
        </w:rPr>
        <w:t>cointegrating</w:t>
      </w:r>
      <w:proofErr w:type="spellEnd"/>
      <w:r w:rsidRPr="006D00EA">
        <w:rPr>
          <w:rStyle w:val="FontStyle20"/>
          <w:sz w:val="24"/>
          <w:szCs w:val="24"/>
        </w:rPr>
        <w:t xml:space="preserve"> vectors; 3) Ability to test hypotheses Can test restricted versions of vectors and speeds of adjustment;</w:t>
      </w:r>
    </w:p>
    <w:p w:rsidR="006E3735" w:rsidRPr="00A10156" w:rsidRDefault="006E3735" w:rsidP="00A10156">
      <w:pPr>
        <w:pStyle w:val="Style7"/>
        <w:widowControl/>
        <w:spacing w:before="58" w:line="360" w:lineRule="auto"/>
        <w:ind w:firstLine="0"/>
        <w:rPr>
          <w:rStyle w:val="FontStyle26"/>
          <w:sz w:val="24"/>
          <w:szCs w:val="24"/>
        </w:rPr>
      </w:pPr>
      <w:r w:rsidRPr="00A10156">
        <w:rPr>
          <w:rStyle w:val="FontStyle20"/>
          <w:sz w:val="24"/>
          <w:szCs w:val="24"/>
        </w:rPr>
        <w:t>3.6</w:t>
      </w:r>
      <w:r w:rsidRPr="00A10156">
        <w:rPr>
          <w:rStyle w:val="FontStyle26"/>
          <w:sz w:val="24"/>
          <w:szCs w:val="24"/>
        </w:rPr>
        <w:t>.1. Johansen Approach</w:t>
      </w:r>
    </w:p>
    <w:p w:rsidR="006E3735" w:rsidRPr="006D00EA" w:rsidRDefault="006E3735" w:rsidP="00810120">
      <w:pPr>
        <w:pStyle w:val="Style10"/>
        <w:widowControl/>
        <w:spacing w:line="360" w:lineRule="auto"/>
        <w:ind w:right="5069"/>
        <w:jc w:val="both"/>
        <w:rPr>
          <w:rStyle w:val="FontStyle20"/>
          <w:sz w:val="24"/>
          <w:szCs w:val="24"/>
        </w:rPr>
      </w:pPr>
      <w:r w:rsidRPr="006D00EA">
        <w:rPr>
          <w:rStyle w:val="FontStyle20"/>
          <w:sz w:val="24"/>
          <w:szCs w:val="24"/>
        </w:rPr>
        <w:t xml:space="preserve">The appropriate estimation procedure is: Step 1: Determining the </w:t>
      </w:r>
      <w:proofErr w:type="spellStart"/>
      <w:r w:rsidRPr="006D00EA">
        <w:rPr>
          <w:rStyle w:val="FontStyle20"/>
          <w:sz w:val="24"/>
          <w:szCs w:val="24"/>
        </w:rPr>
        <w:t>cointegrating</w:t>
      </w:r>
      <w:proofErr w:type="spellEnd"/>
      <w:r w:rsidRPr="006D00EA">
        <w:rPr>
          <w:rStyle w:val="FontStyle20"/>
          <w:sz w:val="24"/>
          <w:szCs w:val="24"/>
        </w:rPr>
        <w:t xml:space="preserve"> rank</w:t>
      </w:r>
    </w:p>
    <w:p w:rsidR="006E3735" w:rsidRPr="006D00EA" w:rsidRDefault="006E3735" w:rsidP="00810120">
      <w:pPr>
        <w:pStyle w:val="Style2"/>
        <w:widowControl/>
        <w:spacing w:before="197" w:line="360" w:lineRule="auto"/>
        <w:jc w:val="both"/>
        <w:rPr>
          <w:rStyle w:val="FontStyle40"/>
          <w:sz w:val="24"/>
          <w:szCs w:val="24"/>
        </w:rPr>
      </w:pPr>
      <w:r w:rsidRPr="006D00EA">
        <w:rPr>
          <w:rStyle w:val="FontStyle20"/>
          <w:sz w:val="24"/>
          <w:szCs w:val="24"/>
        </w:rPr>
        <w:t xml:space="preserve">Step 2: Determining the factorization P = </w:t>
      </w:r>
      <w:r w:rsidRPr="006D00EA">
        <w:rPr>
          <w:rStyle w:val="FontStyle40"/>
          <w:sz w:val="24"/>
          <w:szCs w:val="24"/>
        </w:rPr>
        <w:t xml:space="preserve">a </w:t>
      </w:r>
      <w:r w:rsidRPr="006D00EA">
        <w:rPr>
          <w:rStyle w:val="FontStyle20"/>
          <w:sz w:val="24"/>
          <w:szCs w:val="24"/>
        </w:rPr>
        <w:t xml:space="preserve">/T: Estimating the matrix of </w:t>
      </w:r>
      <w:proofErr w:type="spellStart"/>
      <w:r w:rsidRPr="006D00EA">
        <w:rPr>
          <w:rStyle w:val="FontStyle20"/>
          <w:sz w:val="24"/>
          <w:szCs w:val="24"/>
        </w:rPr>
        <w:t>cointegrating</w:t>
      </w:r>
      <w:proofErr w:type="spellEnd"/>
      <w:r w:rsidRPr="006D00EA">
        <w:rPr>
          <w:rStyle w:val="FontStyle20"/>
          <w:sz w:val="24"/>
          <w:szCs w:val="24"/>
        </w:rPr>
        <w:t xml:space="preserve"> vectors, /? </w:t>
      </w:r>
      <w:proofErr w:type="gramStart"/>
      <w:r w:rsidRPr="006D00EA">
        <w:rPr>
          <w:rStyle w:val="FontStyle20"/>
          <w:sz w:val="24"/>
          <w:szCs w:val="24"/>
        </w:rPr>
        <w:t>and</w:t>
      </w:r>
      <w:proofErr w:type="gramEnd"/>
      <w:r w:rsidRPr="006D00EA">
        <w:rPr>
          <w:rStyle w:val="FontStyle20"/>
          <w:sz w:val="24"/>
          <w:szCs w:val="24"/>
        </w:rPr>
        <w:t xml:space="preserve"> the weighting matrix </w:t>
      </w:r>
      <w:r w:rsidRPr="006D00EA">
        <w:rPr>
          <w:rStyle w:val="FontStyle40"/>
          <w:sz w:val="24"/>
          <w:szCs w:val="24"/>
        </w:rPr>
        <w:t>a.</w:t>
      </w:r>
    </w:p>
    <w:p w:rsidR="006E3735" w:rsidRPr="006D00EA" w:rsidRDefault="006E3735" w:rsidP="00810120">
      <w:pPr>
        <w:pStyle w:val="Style2"/>
        <w:widowControl/>
        <w:spacing w:before="154" w:line="360" w:lineRule="auto"/>
        <w:jc w:val="both"/>
        <w:rPr>
          <w:rStyle w:val="FontStyle20"/>
          <w:sz w:val="24"/>
          <w:szCs w:val="24"/>
        </w:rPr>
      </w:pPr>
      <w:r w:rsidRPr="006D00EA">
        <w:rPr>
          <w:rStyle w:val="FontStyle20"/>
          <w:sz w:val="24"/>
          <w:szCs w:val="24"/>
        </w:rPr>
        <w:t xml:space="preserve">Step 3: Estimating the VAR, incorporating the </w:t>
      </w:r>
      <w:proofErr w:type="spellStart"/>
      <w:r w:rsidRPr="006D00EA">
        <w:rPr>
          <w:rStyle w:val="FontStyle20"/>
          <w:sz w:val="24"/>
          <w:szCs w:val="24"/>
        </w:rPr>
        <w:t>cointegrating</w:t>
      </w:r>
      <w:proofErr w:type="spellEnd"/>
      <w:r w:rsidRPr="006D00EA">
        <w:rPr>
          <w:rStyle w:val="FontStyle20"/>
          <w:sz w:val="24"/>
          <w:szCs w:val="24"/>
        </w:rPr>
        <w:t xml:space="preserve"> relations from the previous step.</w:t>
      </w:r>
    </w:p>
    <w:p w:rsidR="006C5200" w:rsidRPr="006D00EA" w:rsidRDefault="006E3735" w:rsidP="00810120">
      <w:pPr>
        <w:pStyle w:val="Style2"/>
        <w:widowControl/>
        <w:spacing w:before="77" w:line="360" w:lineRule="auto"/>
        <w:jc w:val="both"/>
        <w:rPr>
          <w:rStyle w:val="FontStyle20"/>
          <w:sz w:val="24"/>
          <w:szCs w:val="24"/>
        </w:rPr>
      </w:pPr>
      <w:r w:rsidRPr="006D00EA">
        <w:rPr>
          <w:rStyle w:val="FontStyle20"/>
          <w:sz w:val="24"/>
          <w:szCs w:val="24"/>
        </w:rPr>
        <w:t xml:space="preserve">Most attractive approach is the MLE proposed by Johansen. The best way of testing for unit roots is by using the system ML estimator of Johansen (1988, 1991) is a test for </w:t>
      </w:r>
      <w:proofErr w:type="spellStart"/>
      <w:r w:rsidRPr="006D00EA">
        <w:rPr>
          <w:rStyle w:val="FontStyle20"/>
          <w:sz w:val="24"/>
          <w:szCs w:val="24"/>
        </w:rPr>
        <w:t>cointegration</w:t>
      </w:r>
      <w:proofErr w:type="spellEnd"/>
      <w:r w:rsidRPr="006D00EA">
        <w:rPr>
          <w:rStyle w:val="FontStyle20"/>
          <w:sz w:val="24"/>
          <w:szCs w:val="24"/>
        </w:rPr>
        <w:t xml:space="preserve"> restrictions in a VAR representation. </w:t>
      </w:r>
    </w:p>
    <w:p w:rsidR="006E3735" w:rsidRPr="006D00EA" w:rsidRDefault="006E3735" w:rsidP="00810120">
      <w:pPr>
        <w:pStyle w:val="Style2"/>
        <w:widowControl/>
        <w:spacing w:before="77" w:line="360" w:lineRule="auto"/>
        <w:jc w:val="both"/>
        <w:rPr>
          <w:rStyle w:val="FontStyle20"/>
          <w:sz w:val="24"/>
          <w:szCs w:val="24"/>
        </w:rPr>
      </w:pPr>
      <w:r w:rsidRPr="006D00EA">
        <w:rPr>
          <w:rStyle w:val="FontStyle20"/>
          <w:sz w:val="24"/>
          <w:szCs w:val="24"/>
        </w:rPr>
        <w:lastRenderedPageBreak/>
        <w:t xml:space="preserve">This estimator also gives you asymptotically efficient estimates of the </w:t>
      </w:r>
      <w:proofErr w:type="spellStart"/>
      <w:r w:rsidRPr="006D00EA">
        <w:rPr>
          <w:rStyle w:val="FontStyle20"/>
          <w:sz w:val="24"/>
          <w:szCs w:val="24"/>
        </w:rPr>
        <w:t>cointegrating</w:t>
      </w:r>
      <w:proofErr w:type="spellEnd"/>
      <w:r w:rsidRPr="006D00EA">
        <w:rPr>
          <w:rStyle w:val="FontStyle20"/>
          <w:sz w:val="24"/>
          <w:szCs w:val="24"/>
        </w:rPr>
        <w:t xml:space="preserve"> vectors (the </w:t>
      </w:r>
      <w:r w:rsidRPr="006D00EA">
        <w:rPr>
          <w:rStyle w:val="FontStyle54"/>
          <w:sz w:val="24"/>
          <w:szCs w:val="24"/>
        </w:rPr>
        <w:t>P</w:t>
      </w:r>
      <w:r w:rsidRPr="006D00EA">
        <w:rPr>
          <w:rStyle w:val="FontStyle20"/>
          <w:sz w:val="24"/>
          <w:szCs w:val="24"/>
        </w:rPr>
        <w:t>'s) and of the adjustment parameters (</w:t>
      </w:r>
      <w:proofErr w:type="spellStart"/>
      <w:proofErr w:type="gramStart"/>
      <w:r w:rsidRPr="006D00EA">
        <w:rPr>
          <w:rStyle w:val="FontStyle20"/>
          <w:sz w:val="24"/>
          <w:szCs w:val="24"/>
        </w:rPr>
        <w:t>a"</w:t>
      </w:r>
      <w:proofErr w:type="gramEnd"/>
      <w:r w:rsidRPr="006D00EA">
        <w:rPr>
          <w:rStyle w:val="FontStyle20"/>
          <w:sz w:val="24"/>
          <w:szCs w:val="24"/>
        </w:rPr>
        <w:t>s</w:t>
      </w:r>
      <w:proofErr w:type="spellEnd"/>
      <w:r w:rsidRPr="006D00EA">
        <w:rPr>
          <w:rStyle w:val="FontStyle20"/>
          <w:sz w:val="24"/>
          <w:szCs w:val="24"/>
        </w:rPr>
        <w:t>). "Johansen's method" is the maximum likelihood estimator of the so-called reduced rank model.</w:t>
      </w:r>
    </w:p>
    <w:p w:rsidR="006E3735" w:rsidRPr="006D00EA" w:rsidRDefault="006E3735" w:rsidP="00810120">
      <w:pPr>
        <w:pStyle w:val="Style2"/>
        <w:widowControl/>
        <w:spacing w:before="134" w:line="360" w:lineRule="auto"/>
        <w:jc w:val="both"/>
        <w:rPr>
          <w:rStyle w:val="FontStyle20"/>
          <w:sz w:val="24"/>
          <w:szCs w:val="24"/>
        </w:rPr>
      </w:pPr>
      <w:r w:rsidRPr="006D00EA">
        <w:rPr>
          <w:rStyle w:val="FontStyle20"/>
          <w:sz w:val="24"/>
          <w:szCs w:val="24"/>
        </w:rPr>
        <w:t>We start with the AR</w:t>
      </w:r>
      <w:r w:rsidR="00A10156">
        <w:rPr>
          <w:rStyle w:val="FontStyle20"/>
          <w:sz w:val="24"/>
          <w:szCs w:val="24"/>
        </w:rPr>
        <w:t xml:space="preserve"> </w:t>
      </w:r>
      <w:r w:rsidRPr="006D00EA">
        <w:rPr>
          <w:rStyle w:val="FontStyle20"/>
          <w:sz w:val="24"/>
          <w:szCs w:val="24"/>
        </w:rPr>
        <w:t>(k) model</w:t>
      </w:r>
    </w:p>
    <w:p w:rsidR="006E3735" w:rsidRPr="006D00EA" w:rsidRDefault="006E3735" w:rsidP="00810120">
      <w:pPr>
        <w:pStyle w:val="Style16"/>
        <w:widowControl/>
        <w:tabs>
          <w:tab w:val="left" w:pos="8621"/>
        </w:tabs>
        <w:spacing w:before="178" w:line="360" w:lineRule="auto"/>
        <w:jc w:val="both"/>
        <w:rPr>
          <w:rStyle w:val="FontStyle20"/>
          <w:sz w:val="24"/>
          <w:szCs w:val="24"/>
        </w:rPr>
      </w:pPr>
      <w:proofErr w:type="spellStart"/>
      <w:r w:rsidRPr="006D00EA">
        <w:rPr>
          <w:rStyle w:val="FontStyle46"/>
          <w:sz w:val="24"/>
          <w:szCs w:val="24"/>
        </w:rPr>
        <w:t>Ayt</w:t>
      </w:r>
      <w:proofErr w:type="spellEnd"/>
      <w:r w:rsidRPr="006D00EA">
        <w:rPr>
          <w:rStyle w:val="FontStyle44"/>
          <w:spacing w:val="-20"/>
          <w:sz w:val="24"/>
          <w:szCs w:val="24"/>
        </w:rPr>
        <w:t>=</w:t>
      </w:r>
      <w:proofErr w:type="spellStart"/>
      <w:r w:rsidRPr="006D00EA">
        <w:rPr>
          <w:rStyle w:val="FontStyle44"/>
          <w:spacing w:val="-20"/>
          <w:sz w:val="24"/>
          <w:szCs w:val="24"/>
        </w:rPr>
        <w:t>n+r</w:t>
      </w:r>
      <w:proofErr w:type="spellEnd"/>
      <w:r w:rsidRPr="006D00EA">
        <w:rPr>
          <w:rStyle w:val="FontStyle46"/>
          <w:sz w:val="24"/>
          <w:szCs w:val="24"/>
        </w:rPr>
        <w:t>\</w:t>
      </w:r>
      <w:proofErr w:type="spellStart"/>
      <w:r w:rsidRPr="006D00EA">
        <w:rPr>
          <w:rStyle w:val="FontStyle46"/>
          <w:sz w:val="24"/>
          <w:szCs w:val="24"/>
        </w:rPr>
        <w:t>Ayt</w:t>
      </w:r>
      <w:proofErr w:type="spellEnd"/>
      <w:r w:rsidRPr="006D00EA">
        <w:rPr>
          <w:rStyle w:val="FontStyle46"/>
          <w:sz w:val="24"/>
          <w:szCs w:val="24"/>
        </w:rPr>
        <w:t>-l</w:t>
      </w:r>
      <w:r w:rsidRPr="006D00EA">
        <w:rPr>
          <w:rStyle w:val="FontStyle44"/>
          <w:sz w:val="24"/>
          <w:szCs w:val="24"/>
        </w:rPr>
        <w:t>+®+</w:t>
      </w:r>
      <w:proofErr w:type="spellStart"/>
      <w:r w:rsidRPr="006D00EA">
        <w:rPr>
          <w:rStyle w:val="FontStyle44"/>
          <w:sz w:val="24"/>
          <w:szCs w:val="24"/>
        </w:rPr>
        <w:t>rk</w:t>
      </w:r>
      <w:proofErr w:type="spellEnd"/>
      <w:r w:rsidRPr="006D00EA">
        <w:rPr>
          <w:rStyle w:val="FontStyle46"/>
          <w:sz w:val="24"/>
          <w:szCs w:val="24"/>
        </w:rPr>
        <w:t>-\</w:t>
      </w:r>
      <w:proofErr w:type="spellStart"/>
      <w:r w:rsidRPr="006D00EA">
        <w:rPr>
          <w:rStyle w:val="FontStyle46"/>
          <w:sz w:val="24"/>
          <w:szCs w:val="24"/>
        </w:rPr>
        <w:t>Ayt</w:t>
      </w:r>
      <w:proofErr w:type="spellEnd"/>
      <w:r w:rsidRPr="006D00EA">
        <w:rPr>
          <w:rStyle w:val="FontStyle44"/>
          <w:sz w:val="24"/>
          <w:szCs w:val="24"/>
        </w:rPr>
        <w:t>-k</w:t>
      </w:r>
      <w:r w:rsidRPr="006D00EA">
        <w:rPr>
          <w:rStyle w:val="FontStyle46"/>
          <w:sz w:val="24"/>
          <w:szCs w:val="24"/>
        </w:rPr>
        <w:t>+\+</w:t>
      </w:r>
      <w:proofErr w:type="spellStart"/>
      <w:r w:rsidRPr="006D00EA">
        <w:rPr>
          <w:rStyle w:val="FontStyle46"/>
          <w:sz w:val="24"/>
          <w:szCs w:val="24"/>
        </w:rPr>
        <w:t>Ilyt</w:t>
      </w:r>
      <w:r w:rsidRPr="006D00EA">
        <w:rPr>
          <w:rStyle w:val="FontStyle44"/>
          <w:sz w:val="24"/>
          <w:szCs w:val="24"/>
        </w:rPr>
        <w:t>-k</w:t>
      </w:r>
      <w:r w:rsidRPr="006D00EA">
        <w:rPr>
          <w:rStyle w:val="FontStyle46"/>
          <w:sz w:val="24"/>
          <w:szCs w:val="24"/>
        </w:rPr>
        <w:t>+</w:t>
      </w:r>
      <w:proofErr w:type="gramStart"/>
      <w:r w:rsidRPr="006D00EA">
        <w:rPr>
          <w:rStyle w:val="FontStyle46"/>
          <w:sz w:val="24"/>
          <w:szCs w:val="24"/>
        </w:rPr>
        <w:t>et</w:t>
      </w:r>
      <w:proofErr w:type="spellEnd"/>
      <w:proofErr w:type="gramEnd"/>
      <w:r w:rsidRPr="006D00EA">
        <w:rPr>
          <w:rStyle w:val="FontStyle46"/>
          <w:sz w:val="24"/>
          <w:szCs w:val="24"/>
        </w:rPr>
        <w:tab/>
      </w:r>
      <w:r w:rsidRPr="006D00EA">
        <w:rPr>
          <w:rStyle w:val="FontStyle20"/>
          <w:sz w:val="24"/>
          <w:szCs w:val="24"/>
        </w:rPr>
        <w:t>(3.6)</w:t>
      </w:r>
    </w:p>
    <w:p w:rsidR="006E3735" w:rsidRPr="006D00EA" w:rsidRDefault="006E3735" w:rsidP="00810120">
      <w:pPr>
        <w:pStyle w:val="Style2"/>
        <w:widowControl/>
        <w:tabs>
          <w:tab w:val="left" w:pos="8683"/>
        </w:tabs>
        <w:spacing w:before="34" w:line="360" w:lineRule="auto"/>
        <w:jc w:val="both"/>
        <w:rPr>
          <w:rStyle w:val="FontStyle20"/>
          <w:sz w:val="24"/>
          <w:szCs w:val="24"/>
        </w:rPr>
      </w:pPr>
      <w:r w:rsidRPr="006D00EA">
        <w:rPr>
          <w:rStyle w:val="FontStyle20"/>
          <w:sz w:val="24"/>
          <w:szCs w:val="24"/>
        </w:rPr>
        <w:t xml:space="preserve">This under the assumption of </w:t>
      </w:r>
      <w:proofErr w:type="spellStart"/>
      <w:r w:rsidRPr="006D00EA">
        <w:rPr>
          <w:rStyle w:val="FontStyle20"/>
          <w:sz w:val="24"/>
          <w:szCs w:val="24"/>
        </w:rPr>
        <w:t>cointegration</w:t>
      </w:r>
      <w:proofErr w:type="spellEnd"/>
      <w:r w:rsidRPr="006D00EA">
        <w:rPr>
          <w:rStyle w:val="FontStyle20"/>
          <w:sz w:val="24"/>
          <w:szCs w:val="24"/>
        </w:rPr>
        <w:t xml:space="preserve"> of order k can be written as</w:t>
      </w:r>
      <w:r w:rsidRPr="006D00EA">
        <w:rPr>
          <w:rStyle w:val="FontStyle20"/>
          <w:sz w:val="24"/>
          <w:szCs w:val="24"/>
        </w:rPr>
        <w:br/>
      </w:r>
      <w:proofErr w:type="spellStart"/>
      <w:r w:rsidRPr="006D00EA">
        <w:rPr>
          <w:rStyle w:val="FontStyle46"/>
          <w:sz w:val="24"/>
          <w:szCs w:val="24"/>
        </w:rPr>
        <w:t>Ayt</w:t>
      </w:r>
      <w:proofErr w:type="spellEnd"/>
      <w:r w:rsidRPr="006D00EA">
        <w:rPr>
          <w:rStyle w:val="FontStyle44"/>
          <w:spacing w:val="-20"/>
          <w:sz w:val="24"/>
          <w:szCs w:val="24"/>
        </w:rPr>
        <w:t>=</w:t>
      </w:r>
      <w:proofErr w:type="spellStart"/>
      <w:r w:rsidRPr="006D00EA">
        <w:rPr>
          <w:rStyle w:val="FontStyle44"/>
          <w:spacing w:val="-20"/>
          <w:sz w:val="24"/>
          <w:szCs w:val="24"/>
        </w:rPr>
        <w:t>n+n</w:t>
      </w:r>
      <w:r w:rsidRPr="006D00EA">
        <w:rPr>
          <w:rStyle w:val="FontStyle46"/>
          <w:sz w:val="24"/>
          <w:szCs w:val="24"/>
        </w:rPr>
        <w:t>.Ayt-l+Ul</w:t>
      </w:r>
      <w:r w:rsidRPr="006D00EA">
        <w:rPr>
          <w:rStyle w:val="FontStyle44"/>
          <w:sz w:val="24"/>
          <w:szCs w:val="24"/>
        </w:rPr>
        <w:t>+rk</w:t>
      </w:r>
      <w:r w:rsidRPr="006D00EA">
        <w:rPr>
          <w:rStyle w:val="FontStyle46"/>
          <w:sz w:val="24"/>
          <w:szCs w:val="24"/>
        </w:rPr>
        <w:t>-lAyt</w:t>
      </w:r>
      <w:r w:rsidRPr="006D00EA">
        <w:rPr>
          <w:rStyle w:val="FontStyle44"/>
          <w:sz w:val="24"/>
          <w:szCs w:val="24"/>
        </w:rPr>
        <w:t>-k</w:t>
      </w:r>
      <w:r w:rsidRPr="006D00EA">
        <w:rPr>
          <w:rStyle w:val="FontStyle46"/>
          <w:sz w:val="24"/>
          <w:szCs w:val="24"/>
        </w:rPr>
        <w:t>+l+ap'yt</w:t>
      </w:r>
      <w:r w:rsidRPr="006D00EA">
        <w:rPr>
          <w:rStyle w:val="FontStyle44"/>
          <w:sz w:val="24"/>
          <w:szCs w:val="24"/>
        </w:rPr>
        <w:t>-k</w:t>
      </w:r>
      <w:r w:rsidRPr="006D00EA">
        <w:rPr>
          <w:rStyle w:val="FontStyle46"/>
          <w:sz w:val="24"/>
          <w:szCs w:val="24"/>
        </w:rPr>
        <w:t>+</w:t>
      </w:r>
      <w:proofErr w:type="gramStart"/>
      <w:r w:rsidRPr="006D00EA">
        <w:rPr>
          <w:rStyle w:val="FontStyle46"/>
          <w:sz w:val="24"/>
          <w:szCs w:val="24"/>
        </w:rPr>
        <w:t>et</w:t>
      </w:r>
      <w:proofErr w:type="spellEnd"/>
      <w:proofErr w:type="gramEnd"/>
      <w:r w:rsidRPr="006D00EA">
        <w:rPr>
          <w:rStyle w:val="FontStyle46"/>
          <w:sz w:val="24"/>
          <w:szCs w:val="24"/>
        </w:rPr>
        <w:tab/>
      </w:r>
      <w:r w:rsidRPr="006D00EA">
        <w:rPr>
          <w:rStyle w:val="FontStyle20"/>
          <w:sz w:val="24"/>
          <w:szCs w:val="24"/>
        </w:rPr>
        <w:t>(3.7)</w:t>
      </w:r>
    </w:p>
    <w:p w:rsidR="006E3735" w:rsidRPr="006D00EA" w:rsidRDefault="006E3735" w:rsidP="00810120">
      <w:pPr>
        <w:pStyle w:val="Style2"/>
        <w:widowControl/>
        <w:spacing w:before="230" w:after="384" w:line="360" w:lineRule="auto"/>
        <w:jc w:val="both"/>
        <w:rPr>
          <w:rStyle w:val="FontStyle46"/>
          <w:sz w:val="24"/>
          <w:szCs w:val="24"/>
        </w:rPr>
        <w:sectPr w:rsidR="006E3735" w:rsidRPr="006D00EA" w:rsidSect="006A6629">
          <w:footerReference w:type="default" r:id="rId24"/>
          <w:type w:val="continuous"/>
          <w:pgSz w:w="12240" w:h="15840" w:code="1"/>
          <w:pgMar w:top="1440" w:right="1440" w:bottom="1440" w:left="1440" w:header="720" w:footer="720" w:gutter="0"/>
          <w:cols w:space="60"/>
          <w:noEndnote/>
          <w:docGrid w:linePitch="326"/>
        </w:sectPr>
      </w:pPr>
      <w:r w:rsidRPr="006D00EA">
        <w:rPr>
          <w:rStyle w:val="FontStyle20"/>
          <w:sz w:val="24"/>
          <w:szCs w:val="24"/>
        </w:rPr>
        <w:t xml:space="preserve">Where </w:t>
      </w:r>
      <w:r w:rsidRPr="006D00EA">
        <w:rPr>
          <w:rStyle w:val="FontStyle46"/>
          <w:sz w:val="24"/>
          <w:szCs w:val="24"/>
        </w:rPr>
        <w:t xml:space="preserve">a and </w:t>
      </w:r>
      <w:r w:rsidRPr="006D00EA">
        <w:rPr>
          <w:rStyle w:val="FontStyle20"/>
          <w:sz w:val="24"/>
          <w:szCs w:val="24"/>
        </w:rPr>
        <w:t>/</w:t>
      </w:r>
      <w:proofErr w:type="gramStart"/>
      <w:r w:rsidRPr="006D00EA">
        <w:rPr>
          <w:rStyle w:val="FontStyle20"/>
          <w:sz w:val="24"/>
          <w:szCs w:val="24"/>
        </w:rPr>
        <w:t>?both</w:t>
      </w:r>
      <w:proofErr w:type="gramEnd"/>
      <w:r w:rsidRPr="006D00EA">
        <w:rPr>
          <w:rStyle w:val="FontStyle20"/>
          <w:sz w:val="24"/>
          <w:szCs w:val="24"/>
        </w:rPr>
        <w:t xml:space="preserve"> have dimension p </w:t>
      </w:r>
      <w:r w:rsidRPr="006D00EA">
        <w:rPr>
          <w:rStyle w:val="FontStyle45"/>
          <w:sz w:val="24"/>
          <w:szCs w:val="24"/>
        </w:rPr>
        <w:t xml:space="preserve">x </w:t>
      </w:r>
      <w:r w:rsidRPr="006D00EA">
        <w:rPr>
          <w:rStyle w:val="FontStyle20"/>
          <w:sz w:val="24"/>
          <w:szCs w:val="24"/>
        </w:rPr>
        <w:t xml:space="preserve">k. The number of parameters in the unrestricted model </w:t>
      </w:r>
      <w:proofErr w:type="spellStart"/>
      <w:r w:rsidRPr="006D00EA">
        <w:rPr>
          <w:rStyle w:val="FontStyle20"/>
          <w:spacing w:val="20"/>
          <w:sz w:val="24"/>
          <w:szCs w:val="24"/>
        </w:rPr>
        <w:t>isp</w:t>
      </w:r>
      <w:proofErr w:type="spellEnd"/>
      <w:r w:rsidRPr="006D00EA">
        <w:rPr>
          <w:rStyle w:val="FontStyle20"/>
          <w:sz w:val="24"/>
          <w:szCs w:val="24"/>
        </w:rPr>
        <w:t xml:space="preserve"> + kp2 + </w:t>
      </w:r>
      <w:proofErr w:type="gramStart"/>
      <w:r w:rsidRPr="006D00EA">
        <w:rPr>
          <w:rStyle w:val="FontStyle20"/>
          <w:sz w:val="24"/>
          <w:szCs w:val="24"/>
        </w:rPr>
        <w:t>p(</w:t>
      </w:r>
      <w:proofErr w:type="gramEnd"/>
      <w:r w:rsidRPr="006D00EA">
        <w:rPr>
          <w:rStyle w:val="FontStyle20"/>
          <w:sz w:val="24"/>
          <w:szCs w:val="24"/>
        </w:rPr>
        <w:t xml:space="preserve">p+ </w:t>
      </w:r>
      <w:r w:rsidRPr="006D00EA">
        <w:rPr>
          <w:rStyle w:val="FontStyle20"/>
          <w:spacing w:val="20"/>
          <w:sz w:val="24"/>
          <w:szCs w:val="24"/>
        </w:rPr>
        <w:t>l)/2.</w:t>
      </w:r>
      <w:r w:rsidRPr="006D00EA">
        <w:rPr>
          <w:rStyle w:val="FontStyle20"/>
          <w:sz w:val="24"/>
          <w:szCs w:val="24"/>
        </w:rPr>
        <w:t xml:space="preserve"> </w:t>
      </w:r>
      <w:r w:rsidRPr="006D00EA">
        <w:rPr>
          <w:rStyle w:val="FontStyle46"/>
          <w:sz w:val="24"/>
          <w:szCs w:val="24"/>
        </w:rPr>
        <w:t>Let Z0t=</w:t>
      </w:r>
      <w:proofErr w:type="spellStart"/>
      <w:r w:rsidRPr="006D00EA">
        <w:rPr>
          <w:rStyle w:val="FontStyle46"/>
          <w:sz w:val="24"/>
          <w:szCs w:val="24"/>
        </w:rPr>
        <w:t>Ayt</w:t>
      </w:r>
      <w:proofErr w:type="gramStart"/>
      <w:r w:rsidRPr="006D00EA">
        <w:rPr>
          <w:rStyle w:val="FontStyle46"/>
          <w:sz w:val="24"/>
          <w:szCs w:val="24"/>
        </w:rPr>
        <w:t>,lt</w:t>
      </w:r>
      <w:proofErr w:type="spellEnd"/>
      <w:proofErr w:type="gramEnd"/>
      <w:r w:rsidRPr="006D00EA">
        <w:rPr>
          <w:rStyle w:val="FontStyle46"/>
          <w:sz w:val="24"/>
          <w:szCs w:val="24"/>
        </w:rPr>
        <w:t xml:space="preserve">= </w:t>
      </w:r>
      <w:proofErr w:type="spellStart"/>
      <w:r w:rsidRPr="006D00EA">
        <w:rPr>
          <w:rStyle w:val="FontStyle46"/>
          <w:sz w:val="24"/>
          <w:szCs w:val="24"/>
        </w:rPr>
        <w:t>Ay'</w:t>
      </w:r>
      <w:r w:rsidR="00A10156">
        <w:rPr>
          <w:rStyle w:val="FontStyle46"/>
          <w:sz w:val="24"/>
          <w:szCs w:val="24"/>
        </w:rPr>
        <w:t>t</w:t>
      </w:r>
      <w:proofErr w:type="spellEnd"/>
      <w:r w:rsidR="00A10156">
        <w:rPr>
          <w:rStyle w:val="FontStyle46"/>
          <w:sz w:val="24"/>
          <w:szCs w:val="24"/>
        </w:rPr>
        <w:t>-\,... ,</w:t>
      </w:r>
      <w:proofErr w:type="spellStart"/>
      <w:r w:rsidR="00A10156">
        <w:rPr>
          <w:rStyle w:val="FontStyle46"/>
          <w:sz w:val="24"/>
          <w:szCs w:val="24"/>
        </w:rPr>
        <w:t>Ay't</w:t>
      </w:r>
      <w:proofErr w:type="spellEnd"/>
      <w:r w:rsidR="00A10156">
        <w:rPr>
          <w:rStyle w:val="FontStyle46"/>
          <w:sz w:val="24"/>
          <w:szCs w:val="24"/>
        </w:rPr>
        <w:t>-k+\,l '</w:t>
      </w:r>
      <w:proofErr w:type="spellStart"/>
      <w:r w:rsidR="00A10156">
        <w:rPr>
          <w:rStyle w:val="FontStyle46"/>
          <w:sz w:val="24"/>
          <w:szCs w:val="24"/>
        </w:rPr>
        <w:t>andZkt</w:t>
      </w:r>
      <w:proofErr w:type="spellEnd"/>
      <w:r w:rsidR="00A10156">
        <w:rPr>
          <w:rStyle w:val="FontStyle46"/>
          <w:sz w:val="24"/>
          <w:szCs w:val="24"/>
        </w:rPr>
        <w:t>=</w:t>
      </w:r>
      <w:proofErr w:type="spellStart"/>
      <w:r w:rsidR="00A10156">
        <w:rPr>
          <w:rStyle w:val="FontStyle46"/>
          <w:sz w:val="24"/>
          <w:szCs w:val="24"/>
        </w:rPr>
        <w:t>yt</w:t>
      </w:r>
      <w:proofErr w:type="spellEnd"/>
    </w:p>
    <w:p w:rsidR="006E3735" w:rsidRPr="006D00EA" w:rsidRDefault="006E3735" w:rsidP="00810120">
      <w:pPr>
        <w:pStyle w:val="Style2"/>
        <w:widowControl/>
        <w:spacing w:before="29" w:line="360" w:lineRule="auto"/>
        <w:jc w:val="both"/>
        <w:rPr>
          <w:rStyle w:val="FontStyle20"/>
          <w:sz w:val="24"/>
          <w:szCs w:val="24"/>
        </w:rPr>
      </w:pPr>
      <w:r w:rsidRPr="006D00EA">
        <w:rPr>
          <w:rStyle w:val="FontStyle20"/>
          <w:sz w:val="24"/>
          <w:szCs w:val="24"/>
        </w:rPr>
        <w:lastRenderedPageBreak/>
        <w:t>Define the moment matrices as: M,</w:t>
      </w:r>
    </w:p>
    <w:p w:rsidR="006E3735" w:rsidRPr="006D00EA" w:rsidRDefault="006E3735" w:rsidP="00810120">
      <w:pPr>
        <w:pStyle w:val="Style16"/>
        <w:widowControl/>
        <w:spacing w:line="360" w:lineRule="auto"/>
        <w:jc w:val="both"/>
        <w:rPr>
          <w:rStyle w:val="FontStyle46"/>
          <w:spacing w:val="50"/>
          <w:sz w:val="24"/>
          <w:szCs w:val="24"/>
        </w:rPr>
      </w:pPr>
      <w:r w:rsidRPr="006D00EA">
        <w:rPr>
          <w:rStyle w:val="FontStyle20"/>
          <w:sz w:val="24"/>
          <w:szCs w:val="24"/>
        </w:rPr>
        <w:br w:type="column"/>
      </w:r>
      <w:proofErr w:type="spellStart"/>
      <w:r w:rsidRPr="006D00EA">
        <w:rPr>
          <w:rStyle w:val="FontStyle47"/>
          <w:rFonts w:ascii="Times New Roman" w:hAnsi="Times New Roman" w:cs="Times New Roman"/>
          <w:sz w:val="24"/>
          <w:szCs w:val="24"/>
        </w:rPr>
        <w:lastRenderedPageBreak/>
        <w:t>T</w:t>
      </w:r>
      <w:proofErr w:type="gramStart"/>
      <w:r w:rsidRPr="006D00EA">
        <w:rPr>
          <w:rStyle w:val="FontStyle46"/>
          <w:sz w:val="24"/>
          <w:szCs w:val="24"/>
        </w:rPr>
        <w:t>,</w:t>
      </w:r>
      <w:r w:rsidRPr="006D00EA">
        <w:rPr>
          <w:rStyle w:val="FontStyle46"/>
          <w:sz w:val="24"/>
          <w:szCs w:val="24"/>
          <w:vertAlign w:val="superscript"/>
        </w:rPr>
        <w:t>r</w:t>
      </w:r>
      <w:r w:rsidRPr="006D00EA">
        <w:rPr>
          <w:rStyle w:val="FontStyle46"/>
          <w:sz w:val="24"/>
          <w:szCs w:val="24"/>
          <w:vertAlign w:val="subscript"/>
        </w:rPr>
        <w:t>i</w:t>
      </w:r>
      <w:proofErr w:type="spellEnd"/>
      <w:proofErr w:type="gramEnd"/>
      <w:r w:rsidRPr="006D00EA">
        <w:rPr>
          <w:rStyle w:val="FontStyle46"/>
          <w:sz w:val="24"/>
          <w:szCs w:val="24"/>
          <w:vertAlign w:val="subscript"/>
        </w:rPr>
        <w:t>=1</w:t>
      </w:r>
      <w:r w:rsidRPr="006D00EA">
        <w:rPr>
          <w:rStyle w:val="FontStyle46"/>
          <w:sz w:val="24"/>
          <w:szCs w:val="24"/>
        </w:rPr>
        <w:t>Z</w:t>
      </w:r>
      <w:r w:rsidRPr="006D00EA">
        <w:rPr>
          <w:rStyle w:val="FontStyle46"/>
          <w:sz w:val="24"/>
          <w:szCs w:val="24"/>
          <w:vertAlign w:val="subscript"/>
        </w:rPr>
        <w:t>it</w:t>
      </w:r>
      <w:r w:rsidRPr="006D00EA">
        <w:rPr>
          <w:rStyle w:val="FontStyle46"/>
          <w:sz w:val="24"/>
          <w:szCs w:val="24"/>
        </w:rPr>
        <w:t>Z'</w:t>
      </w:r>
      <w:r w:rsidRPr="006D00EA">
        <w:rPr>
          <w:rStyle w:val="FontStyle46"/>
          <w:sz w:val="24"/>
          <w:szCs w:val="24"/>
          <w:vertAlign w:val="subscript"/>
        </w:rPr>
        <w:t>jt</w:t>
      </w:r>
      <w:r w:rsidRPr="006D00EA">
        <w:rPr>
          <w:rStyle w:val="FontStyle46"/>
          <w:sz w:val="24"/>
          <w:szCs w:val="24"/>
        </w:rPr>
        <w:t>(</w:t>
      </w:r>
      <w:proofErr w:type="spellStart"/>
      <w:r w:rsidRPr="006D00EA">
        <w:rPr>
          <w:rStyle w:val="FontStyle46"/>
          <w:sz w:val="24"/>
          <w:szCs w:val="24"/>
        </w:rPr>
        <w:t>i,j</w:t>
      </w:r>
      <w:proofErr w:type="spellEnd"/>
      <w:r w:rsidRPr="006D00EA">
        <w:rPr>
          <w:rStyle w:val="FontStyle46"/>
          <w:sz w:val="24"/>
          <w:szCs w:val="24"/>
        </w:rPr>
        <w:t xml:space="preserve"> = 0,1, </w:t>
      </w:r>
      <w:r w:rsidRPr="006D00EA">
        <w:rPr>
          <w:rStyle w:val="FontStyle46"/>
          <w:spacing w:val="50"/>
          <w:sz w:val="24"/>
          <w:szCs w:val="24"/>
        </w:rPr>
        <w:t>k)</w:t>
      </w:r>
    </w:p>
    <w:p w:rsidR="006E3735" w:rsidRPr="006D00EA" w:rsidRDefault="006E3735" w:rsidP="00810120">
      <w:pPr>
        <w:pStyle w:val="Style2"/>
        <w:widowControl/>
        <w:spacing w:before="43" w:line="360" w:lineRule="auto"/>
        <w:jc w:val="both"/>
        <w:rPr>
          <w:rStyle w:val="FontStyle20"/>
          <w:sz w:val="24"/>
          <w:szCs w:val="24"/>
        </w:rPr>
      </w:pPr>
      <w:r w:rsidRPr="006D00EA">
        <w:rPr>
          <w:rStyle w:val="FontStyle46"/>
          <w:spacing w:val="50"/>
          <w:sz w:val="24"/>
          <w:szCs w:val="24"/>
        </w:rPr>
        <w:br w:type="column"/>
      </w:r>
      <w:r w:rsidRPr="006D00EA">
        <w:rPr>
          <w:rStyle w:val="FontStyle20"/>
          <w:sz w:val="24"/>
          <w:szCs w:val="24"/>
        </w:rPr>
        <w:lastRenderedPageBreak/>
        <w:t>(3.8)</w:t>
      </w:r>
    </w:p>
    <w:p w:rsidR="006E3735" w:rsidRPr="006D00EA" w:rsidRDefault="006E3735" w:rsidP="00810120">
      <w:pPr>
        <w:pStyle w:val="Style2"/>
        <w:widowControl/>
        <w:spacing w:before="43" w:line="360" w:lineRule="auto"/>
        <w:jc w:val="both"/>
        <w:rPr>
          <w:rStyle w:val="FontStyle20"/>
          <w:sz w:val="24"/>
          <w:szCs w:val="24"/>
        </w:rPr>
        <w:sectPr w:rsidR="006E3735" w:rsidRPr="006D00EA" w:rsidSect="006A6629">
          <w:footerReference w:type="default" r:id="rId25"/>
          <w:type w:val="continuous"/>
          <w:pgSz w:w="12240" w:h="15840" w:code="1"/>
          <w:pgMar w:top="3980" w:right="1200" w:bottom="1440" w:left="1714" w:header="720" w:footer="720" w:gutter="0"/>
          <w:cols w:num="3" w:space="720" w:equalWidth="0">
            <w:col w:w="3292" w:space="926"/>
            <w:col w:w="2352" w:space="2035"/>
            <w:col w:w="720"/>
          </w:cols>
          <w:noEndnote/>
          <w:docGrid w:linePitch="326"/>
        </w:sectPr>
      </w:pPr>
    </w:p>
    <w:p w:rsidR="006E3735" w:rsidRPr="006D00EA" w:rsidRDefault="006E3735" w:rsidP="00810120">
      <w:pPr>
        <w:pStyle w:val="Style2"/>
        <w:widowControl/>
        <w:spacing w:before="29" w:line="360" w:lineRule="auto"/>
        <w:jc w:val="both"/>
        <w:rPr>
          <w:rStyle w:val="FontStyle20"/>
          <w:sz w:val="24"/>
          <w:szCs w:val="24"/>
        </w:rPr>
      </w:pPr>
      <w:r w:rsidRPr="006D00EA">
        <w:rPr>
          <w:rStyle w:val="FontStyle20"/>
          <w:sz w:val="24"/>
          <w:szCs w:val="24"/>
        </w:rPr>
        <w:lastRenderedPageBreak/>
        <w:t xml:space="preserve">We first regress; </w:t>
      </w:r>
      <w:r w:rsidRPr="006D00EA">
        <w:rPr>
          <w:rStyle w:val="FontStyle46"/>
          <w:sz w:val="24"/>
          <w:szCs w:val="24"/>
        </w:rPr>
        <w:t xml:space="preserve">Zit, </w:t>
      </w:r>
      <w:r w:rsidRPr="006D00EA">
        <w:rPr>
          <w:rStyle w:val="FontStyle20"/>
          <w:sz w:val="24"/>
          <w:szCs w:val="24"/>
        </w:rPr>
        <w:t xml:space="preserve">i — 0; k on </w:t>
      </w:r>
      <w:r w:rsidRPr="006D00EA">
        <w:rPr>
          <w:rStyle w:val="FontStyle46"/>
          <w:sz w:val="24"/>
          <w:szCs w:val="24"/>
        </w:rPr>
        <w:t>Z</w:t>
      </w:r>
      <w:r w:rsidRPr="006D00EA">
        <w:rPr>
          <w:rStyle w:val="FontStyle38"/>
          <w:spacing w:val="20"/>
          <w:sz w:val="24"/>
          <w:szCs w:val="24"/>
        </w:rPr>
        <w:t>\t</w:t>
      </w:r>
      <w:r w:rsidRPr="006D00EA">
        <w:rPr>
          <w:rStyle w:val="FontStyle38"/>
          <w:sz w:val="24"/>
          <w:szCs w:val="24"/>
        </w:rPr>
        <w:t xml:space="preserve"> </w:t>
      </w:r>
      <w:r w:rsidRPr="006D00EA">
        <w:rPr>
          <w:rStyle w:val="FontStyle20"/>
          <w:sz w:val="24"/>
          <w:szCs w:val="24"/>
        </w:rPr>
        <w:t xml:space="preserve">and get </w:t>
      </w:r>
      <w:r w:rsidR="006C5200" w:rsidRPr="006D00EA">
        <w:rPr>
          <w:rStyle w:val="FontStyle20"/>
          <w:sz w:val="24"/>
          <w:szCs w:val="24"/>
        </w:rPr>
        <w:t>residuals,</w:t>
      </w:r>
      <w:r w:rsidRPr="006D00EA">
        <w:rPr>
          <w:rStyle w:val="FontStyle20"/>
          <w:sz w:val="24"/>
          <w:szCs w:val="24"/>
        </w:rPr>
        <w:t>—0</w:t>
      </w:r>
      <w:proofErr w:type="gramStart"/>
      <w:r w:rsidRPr="006D00EA">
        <w:rPr>
          <w:rStyle w:val="FontStyle20"/>
          <w:sz w:val="24"/>
          <w:szCs w:val="24"/>
        </w:rPr>
        <w:t>;/</w:t>
      </w:r>
      <w:proofErr w:type="gramEnd"/>
      <w:r w:rsidRPr="006D00EA">
        <w:rPr>
          <w:rStyle w:val="FontStyle20"/>
          <w:sz w:val="24"/>
          <w:szCs w:val="24"/>
        </w:rPr>
        <w:t xml:space="preserve">c ; you should think of this as "purging" </w:t>
      </w:r>
      <w:proofErr w:type="spellStart"/>
      <w:r w:rsidRPr="006D00EA">
        <w:rPr>
          <w:rStyle w:val="FontStyle46"/>
          <w:sz w:val="24"/>
          <w:szCs w:val="24"/>
        </w:rPr>
        <w:t>Ayt</w:t>
      </w:r>
      <w:proofErr w:type="spellEnd"/>
      <w:r w:rsidRPr="006D00EA">
        <w:rPr>
          <w:rStyle w:val="FontStyle46"/>
          <w:sz w:val="24"/>
          <w:szCs w:val="24"/>
        </w:rPr>
        <w:t xml:space="preserve"> </w:t>
      </w:r>
      <w:r w:rsidRPr="006D00EA">
        <w:rPr>
          <w:rStyle w:val="FontStyle20"/>
          <w:sz w:val="24"/>
          <w:szCs w:val="24"/>
        </w:rPr>
        <w:t xml:space="preserve">and </w:t>
      </w:r>
      <w:proofErr w:type="spellStart"/>
      <w:r w:rsidRPr="006D00EA">
        <w:rPr>
          <w:rStyle w:val="FontStyle46"/>
          <w:sz w:val="24"/>
          <w:szCs w:val="24"/>
        </w:rPr>
        <w:t>yt-kof</w:t>
      </w:r>
      <w:proofErr w:type="spellEnd"/>
      <w:r w:rsidRPr="006D00EA">
        <w:rPr>
          <w:rStyle w:val="FontStyle46"/>
          <w:sz w:val="24"/>
          <w:szCs w:val="24"/>
        </w:rPr>
        <w:t xml:space="preserve"> </w:t>
      </w:r>
      <w:r w:rsidRPr="006D00EA">
        <w:rPr>
          <w:rStyle w:val="FontStyle20"/>
          <w:sz w:val="24"/>
          <w:szCs w:val="24"/>
        </w:rPr>
        <w:t xml:space="preserve">the short-run parameters which can be considered "noise" in the </w:t>
      </w:r>
      <w:proofErr w:type="spellStart"/>
      <w:r w:rsidRPr="006D00EA">
        <w:rPr>
          <w:rStyle w:val="FontStyle20"/>
          <w:sz w:val="24"/>
          <w:szCs w:val="24"/>
        </w:rPr>
        <w:t>cointegrating</w:t>
      </w:r>
      <w:proofErr w:type="spellEnd"/>
      <w:r w:rsidRPr="006D00EA">
        <w:rPr>
          <w:rStyle w:val="FontStyle20"/>
          <w:sz w:val="24"/>
          <w:szCs w:val="24"/>
        </w:rPr>
        <w:t xml:space="preserve"> relation. We are also purging those variables of their mean, and if you want to include exogenous variables (e.g. dummy variables) they should also be included in the </w:t>
      </w:r>
      <w:proofErr w:type="spellStart"/>
      <w:r w:rsidRPr="006D00EA">
        <w:rPr>
          <w:rStyle w:val="FontStyle20"/>
          <w:spacing w:val="20"/>
          <w:sz w:val="24"/>
          <w:szCs w:val="24"/>
        </w:rPr>
        <w:t>Zlt</w:t>
      </w:r>
      <w:proofErr w:type="spellEnd"/>
      <w:r w:rsidRPr="006D00EA">
        <w:rPr>
          <w:rStyle w:val="FontStyle20"/>
          <w:spacing w:val="20"/>
          <w:sz w:val="24"/>
          <w:szCs w:val="24"/>
        </w:rPr>
        <w:t xml:space="preserve"> </w:t>
      </w:r>
      <w:r w:rsidRPr="006D00EA">
        <w:rPr>
          <w:rStyle w:val="FontStyle20"/>
          <w:sz w:val="24"/>
          <w:szCs w:val="24"/>
        </w:rPr>
        <w:t xml:space="preserve">vector. Denote the residual sum of squares from </w:t>
      </w:r>
      <w:proofErr w:type="spellStart"/>
      <w:r w:rsidRPr="006D00EA">
        <w:rPr>
          <w:rStyle w:val="FontStyle20"/>
          <w:sz w:val="24"/>
          <w:szCs w:val="24"/>
        </w:rPr>
        <w:t>regressingZO</w:t>
      </w:r>
      <w:proofErr w:type="spellEnd"/>
      <w:r w:rsidRPr="006D00EA">
        <w:rPr>
          <w:rStyle w:val="FontStyle20"/>
          <w:sz w:val="24"/>
          <w:szCs w:val="24"/>
        </w:rPr>
        <w:t xml:space="preserve"> </w:t>
      </w:r>
      <w:proofErr w:type="spellStart"/>
      <w:r w:rsidRPr="006D00EA">
        <w:rPr>
          <w:rStyle w:val="FontStyle20"/>
          <w:sz w:val="24"/>
          <w:szCs w:val="24"/>
        </w:rPr>
        <w:t>andZ</w:t>
      </w:r>
      <w:proofErr w:type="spellEnd"/>
      <w:r w:rsidRPr="006D00EA">
        <w:rPr>
          <w:rStyle w:val="FontStyle20"/>
          <w:sz w:val="24"/>
          <w:szCs w:val="24"/>
        </w:rPr>
        <w:t xml:space="preserve">/c </w:t>
      </w:r>
      <w:proofErr w:type="spellStart"/>
      <w:r w:rsidRPr="006D00EA">
        <w:rPr>
          <w:rStyle w:val="FontStyle20"/>
          <w:sz w:val="24"/>
          <w:szCs w:val="24"/>
        </w:rPr>
        <w:t>onZl</w:t>
      </w:r>
      <w:proofErr w:type="spellEnd"/>
      <w:r w:rsidRPr="006D00EA">
        <w:rPr>
          <w:rStyle w:val="FontStyle20"/>
          <w:sz w:val="24"/>
          <w:szCs w:val="24"/>
        </w:rPr>
        <w:t xml:space="preserve"> as </w:t>
      </w:r>
      <w:r w:rsidRPr="006D00EA">
        <w:rPr>
          <w:rStyle w:val="FontStyle46"/>
          <w:sz w:val="24"/>
          <w:szCs w:val="24"/>
        </w:rPr>
        <w:t xml:space="preserve">Si </w:t>
      </w:r>
      <w:r w:rsidRPr="006D00EA">
        <w:rPr>
          <w:rStyle w:val="FontStyle20"/>
          <w:sz w:val="24"/>
          <w:szCs w:val="24"/>
        </w:rPr>
        <w:t>„=0</w:t>
      </w:r>
      <w:proofErr w:type="gramStart"/>
      <w:r w:rsidRPr="006D00EA">
        <w:rPr>
          <w:rStyle w:val="FontStyle20"/>
          <w:sz w:val="24"/>
          <w:szCs w:val="24"/>
        </w:rPr>
        <w:t>;/</w:t>
      </w:r>
      <w:proofErr w:type="gramEnd"/>
      <w:r w:rsidRPr="006D00EA">
        <w:rPr>
          <w:rStyle w:val="FontStyle20"/>
          <w:sz w:val="24"/>
          <w:szCs w:val="24"/>
        </w:rPr>
        <w:t>c; in other words</w:t>
      </w:r>
    </w:p>
    <w:p w:rsidR="006E3735" w:rsidRPr="006D00EA" w:rsidRDefault="006E3735" w:rsidP="00810120">
      <w:pPr>
        <w:widowControl/>
        <w:spacing w:before="379" w:line="360" w:lineRule="auto"/>
        <w:ind w:right="7574"/>
        <w:jc w:val="both"/>
        <w:rPr>
          <w:rFonts w:ascii="Times New Roman" w:hAnsi="Times New Roman" w:cs="Times New Roman"/>
        </w:rPr>
      </w:pPr>
      <w:r w:rsidRPr="006D00EA">
        <w:rPr>
          <w:rFonts w:ascii="Times New Roman" w:hAnsi="Times New Roman" w:cs="Times New Roman"/>
          <w:noProof/>
        </w:rPr>
        <w:drawing>
          <wp:inline distT="0" distB="0" distL="0" distR="0" wp14:anchorId="49683B17" wp14:editId="3EAFC862">
            <wp:extent cx="1133475" cy="2381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33475" cy="238125"/>
                    </a:xfrm>
                    <a:prstGeom prst="rect">
                      <a:avLst/>
                    </a:prstGeom>
                    <a:noFill/>
                    <a:ln>
                      <a:noFill/>
                    </a:ln>
                  </pic:spPr>
                </pic:pic>
              </a:graphicData>
            </a:graphic>
          </wp:inline>
        </w:drawing>
      </w:r>
    </w:p>
    <w:p w:rsidR="006E3735" w:rsidRPr="006D00EA" w:rsidRDefault="006E3735" w:rsidP="00810120">
      <w:pPr>
        <w:pStyle w:val="Style2"/>
        <w:widowControl/>
        <w:spacing w:line="360" w:lineRule="auto"/>
        <w:ind w:left="8650"/>
        <w:jc w:val="both"/>
        <w:rPr>
          <w:rStyle w:val="FontStyle20"/>
          <w:sz w:val="24"/>
          <w:szCs w:val="24"/>
        </w:rPr>
      </w:pPr>
      <w:r w:rsidRPr="006D00EA">
        <w:rPr>
          <w:rStyle w:val="FontStyle20"/>
          <w:sz w:val="24"/>
          <w:szCs w:val="24"/>
        </w:rPr>
        <w:t>(3.9)</w:t>
      </w:r>
    </w:p>
    <w:p w:rsidR="006E3735" w:rsidRPr="006D00EA" w:rsidRDefault="006E3735" w:rsidP="00810120">
      <w:pPr>
        <w:pStyle w:val="Style2"/>
        <w:widowControl/>
        <w:spacing w:before="14" w:line="360" w:lineRule="auto"/>
        <w:jc w:val="both"/>
        <w:rPr>
          <w:rStyle w:val="FontStyle20"/>
          <w:sz w:val="24"/>
          <w:szCs w:val="24"/>
        </w:rPr>
      </w:pPr>
      <w:r w:rsidRPr="006D00EA">
        <w:rPr>
          <w:rStyle w:val="FontStyle20"/>
          <w:sz w:val="24"/>
          <w:szCs w:val="24"/>
        </w:rPr>
        <w:t xml:space="preserve">The maximum likelihood estimator of </w:t>
      </w:r>
      <w:proofErr w:type="gramStart"/>
      <w:r w:rsidRPr="006D00EA">
        <w:rPr>
          <w:rStyle w:val="FontStyle20"/>
          <w:sz w:val="24"/>
          <w:szCs w:val="24"/>
        </w:rPr>
        <w:t>a is</w:t>
      </w:r>
      <w:proofErr w:type="gramEnd"/>
      <w:r w:rsidRPr="006D00EA">
        <w:rPr>
          <w:rStyle w:val="FontStyle20"/>
          <w:sz w:val="24"/>
          <w:szCs w:val="24"/>
        </w:rPr>
        <w:t xml:space="preserve"> a function of these residuals.</w:t>
      </w:r>
    </w:p>
    <w:p w:rsidR="006E3735" w:rsidRPr="006D00EA" w:rsidRDefault="006E3735" w:rsidP="00810120">
      <w:pPr>
        <w:pStyle w:val="Style2"/>
        <w:widowControl/>
        <w:spacing w:before="34" w:line="360" w:lineRule="auto"/>
        <w:jc w:val="both"/>
        <w:rPr>
          <w:rStyle w:val="FontStyle20"/>
          <w:sz w:val="24"/>
          <w:szCs w:val="24"/>
        </w:rPr>
      </w:pPr>
      <w:r w:rsidRPr="006D00EA">
        <w:rPr>
          <w:rStyle w:val="FontStyle20"/>
          <w:sz w:val="24"/>
          <w:szCs w:val="24"/>
        </w:rPr>
        <w:t xml:space="preserve">Johansen (1988, 1991), shows that </w:t>
      </w:r>
      <w:proofErr w:type="spellStart"/>
      <w:r w:rsidRPr="006D00EA">
        <w:rPr>
          <w:rStyle w:val="FontStyle46"/>
          <w:sz w:val="24"/>
          <w:szCs w:val="24"/>
        </w:rPr>
        <w:t>ft</w:t>
      </w:r>
      <w:proofErr w:type="spellEnd"/>
      <w:r w:rsidRPr="006D00EA">
        <w:rPr>
          <w:rStyle w:val="FontStyle46"/>
          <w:sz w:val="24"/>
          <w:szCs w:val="24"/>
        </w:rPr>
        <w:t xml:space="preserve"> </w:t>
      </w:r>
      <w:r w:rsidRPr="006D00EA">
        <w:rPr>
          <w:rStyle w:val="FontStyle20"/>
          <w:sz w:val="24"/>
          <w:szCs w:val="24"/>
        </w:rPr>
        <w:t xml:space="preserve">can be found from choosing the eigenvectors </w:t>
      </w:r>
      <w:proofErr w:type="gramStart"/>
      <w:r w:rsidRPr="006D00EA">
        <w:rPr>
          <w:rStyle w:val="FontStyle20"/>
          <w:sz w:val="24"/>
          <w:szCs w:val="24"/>
        </w:rPr>
        <w:t xml:space="preserve">( </w:t>
      </w:r>
      <w:r w:rsidRPr="006D00EA">
        <w:rPr>
          <w:rStyle w:val="FontStyle46"/>
          <w:sz w:val="24"/>
          <w:szCs w:val="24"/>
        </w:rPr>
        <w:t>,</w:t>
      </w:r>
      <w:proofErr w:type="gramEnd"/>
      <w:r w:rsidRPr="006D00EA">
        <w:rPr>
          <w:rStyle w:val="FontStyle46"/>
          <w:sz w:val="24"/>
          <w:szCs w:val="24"/>
        </w:rPr>
        <w:t xml:space="preserve">...,v </w:t>
      </w:r>
      <w:r w:rsidRPr="006D00EA">
        <w:rPr>
          <w:rStyle w:val="FontStyle20"/>
          <w:sz w:val="24"/>
          <w:szCs w:val="24"/>
        </w:rPr>
        <w:t xml:space="preserve">r), where </w:t>
      </w:r>
      <w:r w:rsidRPr="006D00EA">
        <w:rPr>
          <w:rStyle w:val="FontStyle46"/>
          <w:sz w:val="24"/>
          <w:szCs w:val="24"/>
        </w:rPr>
        <w:t xml:space="preserve">V =(v \,...,v </w:t>
      </w:r>
      <w:r w:rsidRPr="006D00EA">
        <w:rPr>
          <w:rStyle w:val="FontStyle20"/>
          <w:sz w:val="24"/>
          <w:szCs w:val="24"/>
        </w:rPr>
        <w:t xml:space="preserve">p), are the eigenvectors of the equation </w:t>
      </w:r>
      <w:r w:rsidRPr="006D00EA">
        <w:rPr>
          <w:rStyle w:val="FontStyle46"/>
          <w:sz w:val="24"/>
          <w:szCs w:val="24"/>
        </w:rPr>
        <w:t xml:space="preserve">®ASkkSk0(S00)-\S0k </w:t>
      </w:r>
      <w:r w:rsidRPr="006D00EA">
        <w:rPr>
          <w:rStyle w:val="FontStyle20"/>
          <w:sz w:val="24"/>
          <w:szCs w:val="24"/>
        </w:rPr>
        <w:t>=0 ,  (3.10)</w:t>
      </w:r>
    </w:p>
    <w:p w:rsidR="006E3735" w:rsidRPr="006D00EA" w:rsidRDefault="006E3735" w:rsidP="00810120">
      <w:pPr>
        <w:pStyle w:val="Style2"/>
        <w:widowControl/>
        <w:spacing w:before="235" w:line="360" w:lineRule="auto"/>
        <w:jc w:val="both"/>
        <w:rPr>
          <w:rStyle w:val="FontStyle20"/>
          <w:sz w:val="24"/>
          <w:szCs w:val="24"/>
        </w:rPr>
      </w:pPr>
      <w:r w:rsidRPr="006D00EA">
        <w:rPr>
          <w:rStyle w:val="FontStyle20"/>
          <w:sz w:val="24"/>
          <w:szCs w:val="24"/>
        </w:rPr>
        <w:t xml:space="preserve">Where 500 is the moment matrix from ordinary least squares regression of </w:t>
      </w:r>
      <w:proofErr w:type="spellStart"/>
      <w:r w:rsidRPr="006D00EA">
        <w:rPr>
          <w:rStyle w:val="FontStyle46"/>
          <w:sz w:val="24"/>
          <w:szCs w:val="24"/>
        </w:rPr>
        <w:t>Ayt</w:t>
      </w:r>
      <w:proofErr w:type="spellEnd"/>
      <w:r w:rsidRPr="006D00EA">
        <w:rPr>
          <w:rStyle w:val="FontStyle46"/>
          <w:sz w:val="24"/>
          <w:szCs w:val="24"/>
        </w:rPr>
        <w:t xml:space="preserve"> </w:t>
      </w:r>
      <w:r w:rsidRPr="006D00EA">
        <w:rPr>
          <w:rStyle w:val="FontStyle20"/>
          <w:sz w:val="24"/>
          <w:szCs w:val="24"/>
        </w:rPr>
        <w:t xml:space="preserve">on </w:t>
      </w:r>
      <w:proofErr w:type="spellStart"/>
      <w:r w:rsidRPr="006D00EA">
        <w:rPr>
          <w:rStyle w:val="FontStyle46"/>
          <w:sz w:val="24"/>
          <w:szCs w:val="24"/>
        </w:rPr>
        <w:t>Ayt</w:t>
      </w:r>
      <w:proofErr w:type="spellEnd"/>
      <w:r w:rsidRPr="006D00EA">
        <w:rPr>
          <w:rStyle w:val="FontStyle46"/>
          <w:sz w:val="24"/>
          <w:szCs w:val="24"/>
        </w:rPr>
        <w:t>-\,...,</w:t>
      </w:r>
      <w:proofErr w:type="spellStart"/>
      <w:r w:rsidRPr="006D00EA">
        <w:rPr>
          <w:rStyle w:val="FontStyle46"/>
          <w:sz w:val="24"/>
          <w:szCs w:val="24"/>
        </w:rPr>
        <w:t>Ayt</w:t>
      </w:r>
      <w:proofErr w:type="spellEnd"/>
      <w:r w:rsidRPr="006D00EA">
        <w:rPr>
          <w:rStyle w:val="FontStyle46"/>
          <w:sz w:val="24"/>
          <w:szCs w:val="24"/>
        </w:rPr>
        <w:t>-k+\,</w:t>
      </w:r>
      <w:proofErr w:type="spellStart"/>
      <w:r w:rsidRPr="006D00EA">
        <w:rPr>
          <w:rStyle w:val="FontStyle46"/>
          <w:sz w:val="24"/>
          <w:szCs w:val="24"/>
        </w:rPr>
        <w:t>Skk</w:t>
      </w:r>
      <w:proofErr w:type="spellEnd"/>
      <w:r w:rsidRPr="006D00EA">
        <w:rPr>
          <w:rStyle w:val="FontStyle46"/>
          <w:sz w:val="24"/>
          <w:szCs w:val="24"/>
        </w:rPr>
        <w:t xml:space="preserve"> </w:t>
      </w:r>
      <w:r w:rsidRPr="006D00EA">
        <w:rPr>
          <w:rStyle w:val="FontStyle20"/>
          <w:sz w:val="24"/>
          <w:szCs w:val="24"/>
        </w:rPr>
        <w:t xml:space="preserve">is the residual moment matrix from ordinary least squares regression of </w:t>
      </w:r>
      <w:proofErr w:type="spellStart"/>
      <w:r w:rsidRPr="006D00EA">
        <w:rPr>
          <w:rStyle w:val="FontStyle46"/>
          <w:sz w:val="24"/>
          <w:szCs w:val="24"/>
        </w:rPr>
        <w:t>Ayt</w:t>
      </w:r>
      <w:proofErr w:type="spellEnd"/>
      <w:r w:rsidRPr="006D00EA">
        <w:rPr>
          <w:rStyle w:val="FontStyle46"/>
          <w:sz w:val="24"/>
          <w:szCs w:val="24"/>
        </w:rPr>
        <w:t>-</w:t>
      </w:r>
      <w:proofErr w:type="spellStart"/>
      <w:r w:rsidRPr="006D00EA">
        <w:rPr>
          <w:rStyle w:val="FontStyle46"/>
          <w:sz w:val="24"/>
          <w:szCs w:val="24"/>
        </w:rPr>
        <w:t>konAyt</w:t>
      </w:r>
      <w:proofErr w:type="spellEnd"/>
      <w:r w:rsidRPr="006D00EA">
        <w:rPr>
          <w:rStyle w:val="FontStyle46"/>
          <w:sz w:val="24"/>
          <w:szCs w:val="24"/>
        </w:rPr>
        <w:t>-k+</w:t>
      </w:r>
      <w:proofErr w:type="gramStart"/>
      <w:r w:rsidRPr="006D00EA">
        <w:rPr>
          <w:rStyle w:val="FontStyle46"/>
          <w:sz w:val="24"/>
          <w:szCs w:val="24"/>
        </w:rPr>
        <w:t xml:space="preserve">\ </w:t>
      </w:r>
      <w:r w:rsidRPr="006D00EA">
        <w:rPr>
          <w:rStyle w:val="FontStyle20"/>
          <w:sz w:val="24"/>
          <w:szCs w:val="24"/>
        </w:rPr>
        <w:t>,</w:t>
      </w:r>
      <w:proofErr w:type="gramEnd"/>
      <w:r w:rsidRPr="006D00EA">
        <w:rPr>
          <w:rStyle w:val="FontStyle20"/>
          <w:sz w:val="24"/>
          <w:szCs w:val="24"/>
        </w:rPr>
        <w:t xml:space="preserve"> </w:t>
      </w:r>
      <w:proofErr w:type="spellStart"/>
      <w:r w:rsidRPr="006D00EA">
        <w:rPr>
          <w:rStyle w:val="FontStyle20"/>
          <w:sz w:val="24"/>
          <w:szCs w:val="24"/>
        </w:rPr>
        <w:t>andSO</w:t>
      </w:r>
      <w:proofErr w:type="spellEnd"/>
      <w:r w:rsidRPr="006D00EA">
        <w:rPr>
          <w:rStyle w:val="FontStyle20"/>
          <w:sz w:val="24"/>
          <w:szCs w:val="24"/>
        </w:rPr>
        <w:t>/c is the cross-product matrix.</w:t>
      </w:r>
    </w:p>
    <w:p w:rsidR="006E3735" w:rsidRPr="006D00EA" w:rsidRDefault="006E3735" w:rsidP="00810120">
      <w:pPr>
        <w:pStyle w:val="Style2"/>
        <w:widowControl/>
        <w:spacing w:before="235" w:line="360" w:lineRule="auto"/>
        <w:jc w:val="both"/>
        <w:rPr>
          <w:rStyle w:val="FontStyle20"/>
          <w:sz w:val="24"/>
          <w:szCs w:val="24"/>
        </w:rPr>
        <w:sectPr w:rsidR="006E3735" w:rsidRPr="006D00EA" w:rsidSect="006A6629">
          <w:type w:val="continuous"/>
          <w:pgSz w:w="12240" w:h="15840" w:code="1"/>
          <w:pgMar w:top="3980" w:right="1157" w:bottom="1440" w:left="1685" w:header="720" w:footer="720" w:gutter="0"/>
          <w:cols w:space="60"/>
          <w:noEndnote/>
          <w:docGrid w:linePitch="326"/>
        </w:sectPr>
      </w:pPr>
    </w:p>
    <w:p w:rsidR="00810120" w:rsidRPr="006D00EA" w:rsidRDefault="006E3735" w:rsidP="00810120">
      <w:pPr>
        <w:pStyle w:val="Style2"/>
        <w:widowControl/>
        <w:spacing w:before="48" w:line="360" w:lineRule="auto"/>
        <w:jc w:val="both"/>
        <w:rPr>
          <w:rStyle w:val="FontStyle20"/>
          <w:sz w:val="24"/>
          <w:szCs w:val="24"/>
        </w:rPr>
      </w:pPr>
      <w:r w:rsidRPr="006D00EA">
        <w:rPr>
          <w:rStyle w:val="FontStyle20"/>
          <w:sz w:val="24"/>
          <w:szCs w:val="24"/>
        </w:rPr>
        <w:lastRenderedPageBreak/>
        <w:t xml:space="preserve">Normalized such that </w:t>
      </w:r>
      <w:r w:rsidRPr="006D00EA">
        <w:rPr>
          <w:rStyle w:val="FontStyle46"/>
          <w:sz w:val="24"/>
          <w:szCs w:val="24"/>
        </w:rPr>
        <w:t>V '</w:t>
      </w:r>
      <w:proofErr w:type="spellStart"/>
      <w:r w:rsidRPr="006D00EA">
        <w:rPr>
          <w:rStyle w:val="FontStyle46"/>
          <w:sz w:val="24"/>
          <w:szCs w:val="24"/>
        </w:rPr>
        <w:t>SkkV</w:t>
      </w:r>
      <w:proofErr w:type="spellEnd"/>
      <w:r w:rsidRPr="006D00EA">
        <w:rPr>
          <w:rStyle w:val="FontStyle46"/>
          <w:sz w:val="24"/>
          <w:szCs w:val="24"/>
        </w:rPr>
        <w:t xml:space="preserve"> </w:t>
      </w:r>
      <w:r w:rsidRPr="006D00EA">
        <w:rPr>
          <w:rStyle w:val="FontStyle46"/>
          <w:spacing w:val="-20"/>
          <w:sz w:val="24"/>
          <w:szCs w:val="24"/>
        </w:rPr>
        <w:t>=1</w:t>
      </w:r>
      <w:r w:rsidRPr="006D00EA">
        <w:rPr>
          <w:rStyle w:val="FontStyle46"/>
          <w:sz w:val="24"/>
          <w:szCs w:val="24"/>
        </w:rPr>
        <w:t xml:space="preserve"> </w:t>
      </w:r>
      <w:r w:rsidRPr="006D00EA">
        <w:rPr>
          <w:rStyle w:val="FontStyle20"/>
          <w:sz w:val="24"/>
          <w:szCs w:val="24"/>
        </w:rPr>
        <w:t xml:space="preserve">and ordered in the order of the corresponding eigenvalues such that </w:t>
      </w:r>
      <w:r w:rsidRPr="006D00EA">
        <w:rPr>
          <w:rStyle w:val="FontStyle46"/>
          <w:sz w:val="24"/>
          <w:szCs w:val="24"/>
        </w:rPr>
        <w:t xml:space="preserve">X </w:t>
      </w:r>
      <w:r w:rsidRPr="006D00EA">
        <w:rPr>
          <w:rStyle w:val="FontStyle20"/>
          <w:sz w:val="24"/>
          <w:szCs w:val="24"/>
        </w:rPr>
        <w:t>1&gt;E &gt;A p&gt;</w:t>
      </w:r>
      <w:proofErr w:type="gramStart"/>
      <w:r w:rsidRPr="006D00EA">
        <w:rPr>
          <w:rStyle w:val="FontStyle20"/>
          <w:sz w:val="24"/>
          <w:szCs w:val="24"/>
        </w:rPr>
        <w:t>0 .</w:t>
      </w:r>
      <w:proofErr w:type="gramEnd"/>
      <w:r w:rsidRPr="006D00EA">
        <w:rPr>
          <w:rStyle w:val="FontStyle20"/>
          <w:sz w:val="24"/>
          <w:szCs w:val="24"/>
        </w:rPr>
        <w:t xml:space="preserve"> Make sure you get the intuition here: </w:t>
      </w:r>
      <w:proofErr w:type="spellStart"/>
      <w:r w:rsidRPr="006D00EA">
        <w:rPr>
          <w:rStyle w:val="FontStyle20"/>
          <w:sz w:val="24"/>
          <w:szCs w:val="24"/>
        </w:rPr>
        <w:t>Cointegration</w:t>
      </w:r>
      <w:proofErr w:type="spellEnd"/>
      <w:r w:rsidRPr="006D00EA">
        <w:rPr>
          <w:rStyle w:val="FontStyle20"/>
          <w:sz w:val="24"/>
          <w:szCs w:val="24"/>
        </w:rPr>
        <w:t xml:space="preserve"> of order r implies that </w:t>
      </w:r>
      <w:r w:rsidRPr="006D00EA">
        <w:rPr>
          <w:rStyle w:val="FontStyle20"/>
          <w:sz w:val="24"/>
          <w:szCs w:val="24"/>
        </w:rPr>
        <w:lastRenderedPageBreak/>
        <w:t>A1^0...</w:t>
      </w:r>
      <w:proofErr w:type="gramStart"/>
      <w:r w:rsidRPr="006D00EA">
        <w:rPr>
          <w:rStyle w:val="FontStyle20"/>
          <w:sz w:val="24"/>
          <w:szCs w:val="24"/>
        </w:rPr>
        <w:t>,^</w:t>
      </w:r>
      <w:proofErr w:type="gramEnd"/>
      <w:r w:rsidRPr="006D00EA">
        <w:rPr>
          <w:rStyle w:val="FontStyle20"/>
          <w:sz w:val="24"/>
          <w:szCs w:val="24"/>
        </w:rPr>
        <w:t xml:space="preserve">0 </w:t>
      </w:r>
      <w:proofErr w:type="spellStart"/>
      <w:r w:rsidRPr="006D00EA">
        <w:rPr>
          <w:rStyle w:val="FontStyle46"/>
          <w:sz w:val="24"/>
          <w:szCs w:val="24"/>
        </w:rPr>
        <w:t>wWle</w:t>
      </w:r>
      <w:proofErr w:type="spellEnd"/>
      <w:r w:rsidRPr="006D00EA">
        <w:rPr>
          <w:rStyle w:val="FontStyle46"/>
          <w:sz w:val="24"/>
          <w:szCs w:val="24"/>
        </w:rPr>
        <w:t xml:space="preserve"> </w:t>
      </w:r>
      <w:r w:rsidRPr="006D00EA">
        <w:rPr>
          <w:rStyle w:val="FontStyle20"/>
          <w:sz w:val="24"/>
          <w:szCs w:val="24"/>
        </w:rPr>
        <w:t>Ar+1=0 =</w:t>
      </w:r>
      <w:proofErr w:type="spellStart"/>
      <w:r w:rsidRPr="006D00EA">
        <w:rPr>
          <w:rStyle w:val="FontStyle20"/>
          <w:sz w:val="24"/>
          <w:szCs w:val="24"/>
        </w:rPr>
        <w:t>Ap</w:t>
      </w:r>
      <w:proofErr w:type="spellEnd"/>
      <w:r w:rsidRPr="006D00EA">
        <w:rPr>
          <w:rStyle w:val="FontStyle20"/>
          <w:sz w:val="24"/>
          <w:szCs w:val="24"/>
        </w:rPr>
        <w:t xml:space="preserve">=0. (Since the estimated eigenvalues are continuous random variables they are different from zero (and from each other) with probability 1. And it is intuitively clear now that you want the eigenvectors corresponding to the non-zero eigenvalues to be the estimators of the </w:t>
      </w:r>
      <w:proofErr w:type="spellStart"/>
      <w:r w:rsidRPr="006D00EA">
        <w:rPr>
          <w:rStyle w:val="FontStyle20"/>
          <w:sz w:val="24"/>
          <w:szCs w:val="24"/>
        </w:rPr>
        <w:t>cointegrating</w:t>
      </w:r>
      <w:proofErr w:type="spellEnd"/>
      <w:r w:rsidRPr="006D00EA">
        <w:rPr>
          <w:rStyle w:val="FontStyle20"/>
          <w:sz w:val="24"/>
          <w:szCs w:val="24"/>
        </w:rPr>
        <w:t xml:space="preserve"> vectors.</w:t>
      </w:r>
    </w:p>
    <w:p w:rsidR="00E52431" w:rsidRPr="006D00EA" w:rsidRDefault="006E3735" w:rsidP="00E52431">
      <w:pPr>
        <w:pStyle w:val="Style2"/>
        <w:widowControl/>
        <w:spacing w:before="48" w:line="360" w:lineRule="auto"/>
        <w:jc w:val="both"/>
        <w:rPr>
          <w:rStyle w:val="FontStyle20"/>
          <w:sz w:val="24"/>
          <w:szCs w:val="24"/>
        </w:rPr>
      </w:pPr>
      <w:r w:rsidRPr="006D00EA">
        <w:rPr>
          <w:rStyle w:val="FontStyle20"/>
          <w:spacing w:val="20"/>
          <w:sz w:val="24"/>
          <w:szCs w:val="24"/>
        </w:rPr>
        <w:t>In</w:t>
      </w:r>
      <w:r w:rsidRPr="006D00EA">
        <w:rPr>
          <w:rStyle w:val="FontStyle20"/>
          <w:sz w:val="24"/>
          <w:szCs w:val="24"/>
        </w:rPr>
        <w:t xml:space="preserve"> order to find those </w:t>
      </w:r>
      <w:proofErr w:type="spellStart"/>
      <w:proofErr w:type="gramStart"/>
      <w:r w:rsidRPr="006D00EA">
        <w:rPr>
          <w:rStyle w:val="FontStyle20"/>
          <w:sz w:val="24"/>
          <w:szCs w:val="24"/>
        </w:rPr>
        <w:t>eigen</w:t>
      </w:r>
      <w:proofErr w:type="spellEnd"/>
      <w:proofErr w:type="gramEnd"/>
      <w:r w:rsidRPr="006D00EA">
        <w:rPr>
          <w:rStyle w:val="FontStyle20"/>
          <w:sz w:val="24"/>
          <w:szCs w:val="24"/>
        </w:rPr>
        <w:t xml:space="preserve"> values pre- and post-multiply the equation above by </w:t>
      </w:r>
      <w:r w:rsidRPr="006D00EA">
        <w:rPr>
          <w:rStyle w:val="FontStyle46"/>
          <w:sz w:val="24"/>
          <w:szCs w:val="24"/>
        </w:rPr>
        <w:t>{</w:t>
      </w:r>
      <w:proofErr w:type="spellStart"/>
      <w:r w:rsidRPr="006D00EA">
        <w:rPr>
          <w:rStyle w:val="FontStyle46"/>
          <w:sz w:val="24"/>
          <w:szCs w:val="24"/>
        </w:rPr>
        <w:t>Skk</w:t>
      </w:r>
      <w:proofErr w:type="spellEnd"/>
      <w:r w:rsidRPr="006D00EA">
        <w:rPr>
          <w:rStyle w:val="FontStyle46"/>
          <w:sz w:val="24"/>
          <w:szCs w:val="24"/>
        </w:rPr>
        <w:t xml:space="preserve">)-\I2 </w:t>
      </w:r>
      <w:r w:rsidRPr="006D00EA">
        <w:rPr>
          <w:rStyle w:val="FontStyle20"/>
          <w:sz w:val="24"/>
          <w:szCs w:val="24"/>
        </w:rPr>
        <w:t>(</w:t>
      </w:r>
      <w:proofErr w:type="spellStart"/>
      <w:r w:rsidRPr="006D00EA">
        <w:rPr>
          <w:rStyle w:val="FontStyle20"/>
          <w:sz w:val="24"/>
          <w:szCs w:val="24"/>
        </w:rPr>
        <w:t>youcan</w:t>
      </w:r>
      <w:proofErr w:type="spellEnd"/>
      <w:r w:rsidRPr="006D00EA">
        <w:rPr>
          <w:rStyle w:val="FontStyle20"/>
          <w:sz w:val="24"/>
          <w:szCs w:val="24"/>
        </w:rPr>
        <w:t xml:space="preserve"> use the </w:t>
      </w:r>
      <w:proofErr w:type="spellStart"/>
      <w:r w:rsidRPr="006D00EA">
        <w:rPr>
          <w:rStyle w:val="FontStyle20"/>
          <w:sz w:val="24"/>
          <w:szCs w:val="24"/>
        </w:rPr>
        <w:t>Cholesky</w:t>
      </w:r>
      <w:proofErr w:type="spellEnd"/>
      <w:r w:rsidRPr="006D00EA">
        <w:rPr>
          <w:rStyle w:val="FontStyle20"/>
          <w:sz w:val="24"/>
          <w:szCs w:val="24"/>
        </w:rPr>
        <w:t xml:space="preserve"> factorization in e.g. GAUSS to get </w:t>
      </w:r>
      <w:r w:rsidRPr="006D00EA">
        <w:rPr>
          <w:rStyle w:val="FontStyle46"/>
          <w:sz w:val="24"/>
          <w:szCs w:val="24"/>
        </w:rPr>
        <w:t>(</w:t>
      </w:r>
      <w:proofErr w:type="spellStart"/>
      <w:r w:rsidRPr="006D00EA">
        <w:rPr>
          <w:rStyle w:val="FontStyle46"/>
          <w:sz w:val="24"/>
          <w:szCs w:val="24"/>
        </w:rPr>
        <w:t>Skk</w:t>
      </w:r>
      <w:proofErr w:type="spellEnd"/>
      <w:r w:rsidRPr="006D00EA">
        <w:rPr>
          <w:rStyle w:val="FontStyle46"/>
          <w:sz w:val="24"/>
          <w:szCs w:val="24"/>
        </w:rPr>
        <w:t xml:space="preserve">)-\/2, </w:t>
      </w:r>
      <w:r w:rsidR="00E52431" w:rsidRPr="006D00EA">
        <w:rPr>
          <w:rStyle w:val="FontStyle20"/>
          <w:sz w:val="24"/>
          <w:szCs w:val="24"/>
        </w:rPr>
        <w:t>but the inverse of any matrix</w:t>
      </w:r>
    </w:p>
    <w:p w:rsidR="006E3735" w:rsidRPr="006D00EA" w:rsidRDefault="006E3735" w:rsidP="00E52431">
      <w:pPr>
        <w:pStyle w:val="Style2"/>
        <w:widowControl/>
        <w:spacing w:before="48" w:line="360" w:lineRule="auto"/>
        <w:jc w:val="both"/>
        <w:rPr>
          <w:rStyle w:val="FontStyle20"/>
          <w:sz w:val="24"/>
          <w:szCs w:val="24"/>
        </w:rPr>
      </w:pPr>
      <w:r w:rsidRPr="006D00EA">
        <w:rPr>
          <w:rStyle w:val="FontStyle20"/>
          <w:sz w:val="24"/>
          <w:szCs w:val="24"/>
        </w:rPr>
        <w:t xml:space="preserve">X that satisfies XX' </w:t>
      </w:r>
      <w:r w:rsidRPr="006D00EA">
        <w:rPr>
          <w:rStyle w:val="FontStyle46"/>
          <w:sz w:val="24"/>
          <w:szCs w:val="24"/>
        </w:rPr>
        <w:t>=</w:t>
      </w:r>
      <w:proofErr w:type="spellStart"/>
      <w:r w:rsidRPr="006D00EA">
        <w:rPr>
          <w:rStyle w:val="FontStyle46"/>
          <w:sz w:val="24"/>
          <w:szCs w:val="24"/>
        </w:rPr>
        <w:t>Skk</w:t>
      </w:r>
      <w:proofErr w:type="spellEnd"/>
      <w:r w:rsidRPr="006D00EA">
        <w:rPr>
          <w:rStyle w:val="FontStyle46"/>
          <w:sz w:val="24"/>
          <w:szCs w:val="24"/>
        </w:rPr>
        <w:t xml:space="preserve"> </w:t>
      </w:r>
      <w:r w:rsidRPr="006D00EA">
        <w:rPr>
          <w:rStyle w:val="FontStyle20"/>
          <w:sz w:val="24"/>
          <w:szCs w:val="24"/>
        </w:rPr>
        <w:t>will do and get the equivalent problem</w:t>
      </w:r>
    </w:p>
    <w:p w:rsidR="006E3735" w:rsidRPr="006D00EA" w:rsidRDefault="006E3735" w:rsidP="00810120">
      <w:pPr>
        <w:pStyle w:val="Style16"/>
        <w:widowControl/>
        <w:tabs>
          <w:tab w:val="left" w:pos="8630"/>
        </w:tabs>
        <w:spacing w:before="187" w:line="360" w:lineRule="auto"/>
        <w:jc w:val="both"/>
        <w:rPr>
          <w:rStyle w:val="FontStyle20"/>
          <w:sz w:val="24"/>
          <w:szCs w:val="24"/>
        </w:rPr>
      </w:pPr>
      <w:r w:rsidRPr="006D00EA">
        <w:rPr>
          <w:rStyle w:val="FontStyle20"/>
          <w:sz w:val="24"/>
          <w:szCs w:val="24"/>
        </w:rPr>
        <w:t xml:space="preserve">(EE)      A- </w:t>
      </w:r>
      <w:r w:rsidRPr="006D00EA">
        <w:rPr>
          <w:rStyle w:val="FontStyle46"/>
          <w:sz w:val="24"/>
          <w:szCs w:val="24"/>
        </w:rPr>
        <w:t>(</w:t>
      </w:r>
      <w:proofErr w:type="spellStart"/>
      <w:r w:rsidRPr="006D00EA">
        <w:rPr>
          <w:rStyle w:val="FontStyle46"/>
          <w:sz w:val="24"/>
          <w:szCs w:val="24"/>
        </w:rPr>
        <w:t>Skk</w:t>
      </w:r>
      <w:proofErr w:type="spellEnd"/>
      <w:r w:rsidRPr="006D00EA">
        <w:rPr>
          <w:rStyle w:val="FontStyle46"/>
          <w:sz w:val="24"/>
          <w:szCs w:val="24"/>
        </w:rPr>
        <w:t>)-\/</w:t>
      </w:r>
      <w:proofErr w:type="gramStart"/>
      <w:r w:rsidRPr="006D00EA">
        <w:rPr>
          <w:rStyle w:val="FontStyle46"/>
          <w:sz w:val="24"/>
          <w:szCs w:val="24"/>
        </w:rPr>
        <w:t>2Sk0(</w:t>
      </w:r>
      <w:proofErr w:type="gramEnd"/>
      <w:r w:rsidRPr="006D00EA">
        <w:rPr>
          <w:rStyle w:val="FontStyle46"/>
          <w:sz w:val="24"/>
          <w:szCs w:val="24"/>
        </w:rPr>
        <w:t>S00)-lS0k(</w:t>
      </w:r>
      <w:proofErr w:type="spellStart"/>
      <w:r w:rsidRPr="006D00EA">
        <w:rPr>
          <w:rStyle w:val="FontStyle46"/>
          <w:sz w:val="24"/>
          <w:szCs w:val="24"/>
        </w:rPr>
        <w:t>S'kk</w:t>
      </w:r>
      <w:proofErr w:type="spellEnd"/>
      <w:r w:rsidRPr="006D00EA">
        <w:rPr>
          <w:rStyle w:val="FontStyle46"/>
          <w:sz w:val="24"/>
          <w:szCs w:val="24"/>
        </w:rPr>
        <w:t xml:space="preserve">)-\/2 </w:t>
      </w:r>
      <w:r w:rsidRPr="006D00EA">
        <w:rPr>
          <w:rStyle w:val="FontStyle20"/>
          <w:sz w:val="24"/>
          <w:szCs w:val="24"/>
        </w:rPr>
        <w:t>=0</w:t>
      </w:r>
      <w:r w:rsidRPr="006D00EA">
        <w:rPr>
          <w:rStyle w:val="FontStyle20"/>
          <w:sz w:val="24"/>
          <w:szCs w:val="24"/>
        </w:rPr>
        <w:tab/>
        <w:t>(3.11)</w:t>
      </w:r>
    </w:p>
    <w:p w:rsidR="006E3735" w:rsidRPr="006D00EA" w:rsidRDefault="006E3735" w:rsidP="00810120">
      <w:pPr>
        <w:pStyle w:val="Style2"/>
        <w:widowControl/>
        <w:spacing w:before="24" w:line="360" w:lineRule="auto"/>
        <w:jc w:val="both"/>
        <w:rPr>
          <w:rStyle w:val="FontStyle46"/>
          <w:sz w:val="24"/>
          <w:szCs w:val="24"/>
        </w:rPr>
      </w:pPr>
      <w:r w:rsidRPr="006D00EA">
        <w:rPr>
          <w:rStyle w:val="FontStyle20"/>
          <w:sz w:val="24"/>
          <w:szCs w:val="24"/>
        </w:rPr>
        <w:t xml:space="preserve">Note that this is a standard eigenvalue problem that programs like GAUSS can solve directly. The eigenvalues will be the ones that you are looking for. The eigenvectors </w:t>
      </w:r>
      <w:r w:rsidRPr="006D00EA">
        <w:rPr>
          <w:rStyle w:val="FontStyle46"/>
          <w:sz w:val="24"/>
          <w:szCs w:val="24"/>
        </w:rPr>
        <w:t>(</w:t>
      </w:r>
      <w:proofErr w:type="spellStart"/>
      <w:r w:rsidRPr="006D00EA">
        <w:rPr>
          <w:rStyle w:val="FontStyle46"/>
          <w:sz w:val="24"/>
          <w:szCs w:val="24"/>
        </w:rPr>
        <w:t>ui</w:t>
      </w:r>
      <w:proofErr w:type="spellEnd"/>
      <w:r w:rsidRPr="006D00EA">
        <w:rPr>
          <w:rStyle w:val="FontStyle46"/>
          <w:sz w:val="24"/>
          <w:szCs w:val="24"/>
        </w:rPr>
        <w:t xml:space="preserve">, </w:t>
      </w:r>
      <w:r w:rsidRPr="006D00EA">
        <w:rPr>
          <w:rStyle w:val="FontStyle20"/>
          <w:sz w:val="24"/>
          <w:szCs w:val="24"/>
        </w:rPr>
        <w:t xml:space="preserve">say) that GAUSS gives you will be normalized such that </w:t>
      </w:r>
      <w:proofErr w:type="spellStart"/>
      <w:r w:rsidRPr="006D00EA">
        <w:rPr>
          <w:rStyle w:val="FontStyle46"/>
          <w:sz w:val="24"/>
          <w:szCs w:val="24"/>
        </w:rPr>
        <w:t>u'iui</w:t>
      </w:r>
      <w:proofErr w:type="spellEnd"/>
      <w:r w:rsidRPr="006D00EA">
        <w:rPr>
          <w:rStyle w:val="FontStyle46"/>
          <w:sz w:val="24"/>
          <w:szCs w:val="24"/>
        </w:rPr>
        <w:t xml:space="preserve">=\ </w:t>
      </w:r>
      <w:r w:rsidRPr="006D00EA">
        <w:rPr>
          <w:rStyle w:val="FontStyle20"/>
          <w:sz w:val="24"/>
          <w:szCs w:val="24"/>
        </w:rPr>
        <w:t xml:space="preserve">so you will use </w:t>
      </w:r>
      <w:proofErr w:type="gramStart"/>
      <w:r w:rsidRPr="006D00EA">
        <w:rPr>
          <w:rStyle w:val="FontStyle20"/>
          <w:sz w:val="24"/>
          <w:szCs w:val="24"/>
        </w:rPr>
        <w:t xml:space="preserve">( </w:t>
      </w:r>
      <w:r w:rsidRPr="006D00EA">
        <w:rPr>
          <w:rStyle w:val="FontStyle46"/>
          <w:sz w:val="24"/>
          <w:szCs w:val="24"/>
        </w:rPr>
        <w:t>,</w:t>
      </w:r>
      <w:proofErr w:type="gramEnd"/>
      <w:r w:rsidRPr="006D00EA">
        <w:rPr>
          <w:rStyle w:val="FontStyle46"/>
          <w:sz w:val="24"/>
          <w:szCs w:val="24"/>
        </w:rPr>
        <w:t>...,v r)=(</w:t>
      </w:r>
      <w:proofErr w:type="spellStart"/>
      <w:r w:rsidRPr="006D00EA">
        <w:rPr>
          <w:rStyle w:val="FontStyle46"/>
          <w:sz w:val="24"/>
          <w:szCs w:val="24"/>
        </w:rPr>
        <w:t>Skk</w:t>
      </w:r>
      <w:proofErr w:type="spellEnd"/>
      <w:r w:rsidRPr="006D00EA">
        <w:rPr>
          <w:rStyle w:val="FontStyle46"/>
          <w:sz w:val="24"/>
          <w:szCs w:val="24"/>
        </w:rPr>
        <w:t>)-\l2u\,...,{</w:t>
      </w:r>
      <w:proofErr w:type="spellStart"/>
      <w:r w:rsidRPr="006D00EA">
        <w:rPr>
          <w:rStyle w:val="FontStyle46"/>
          <w:sz w:val="24"/>
          <w:szCs w:val="24"/>
        </w:rPr>
        <w:t>Skk</w:t>
      </w:r>
      <w:proofErr w:type="spellEnd"/>
      <w:r w:rsidRPr="006D00EA">
        <w:rPr>
          <w:rStyle w:val="FontStyle46"/>
          <w:sz w:val="24"/>
          <w:szCs w:val="24"/>
        </w:rPr>
        <w:t>)-M2ur</w:t>
      </w:r>
    </w:p>
    <w:p w:rsidR="006E3735" w:rsidRPr="006D00EA" w:rsidRDefault="006E3735" w:rsidP="006C5200">
      <w:pPr>
        <w:pStyle w:val="Style2"/>
        <w:widowControl/>
        <w:spacing w:before="235" w:line="360" w:lineRule="auto"/>
        <w:jc w:val="both"/>
        <w:rPr>
          <w:rStyle w:val="FontStyle48"/>
          <w:rFonts w:ascii="Times New Roman" w:hAnsi="Times New Roman" w:cs="Times New Roman"/>
          <w:sz w:val="24"/>
          <w:szCs w:val="24"/>
        </w:rPr>
      </w:pPr>
      <w:r w:rsidRPr="006D00EA">
        <w:rPr>
          <w:rStyle w:val="FontStyle20"/>
          <w:sz w:val="24"/>
          <w:szCs w:val="24"/>
        </w:rPr>
        <w:t xml:space="preserve">In order to give some interpretations of this equation remember that the least squares </w:t>
      </w:r>
      <w:r w:rsidRPr="006D00EA">
        <w:rPr>
          <w:rStyle w:val="FontStyle49"/>
          <w:sz w:val="24"/>
          <w:szCs w:val="24"/>
        </w:rPr>
        <w:t xml:space="preserve">n </w:t>
      </w:r>
      <w:r w:rsidRPr="006D00EA">
        <w:rPr>
          <w:rStyle w:val="FontStyle20"/>
          <w:sz w:val="24"/>
          <w:szCs w:val="24"/>
        </w:rPr>
        <w:t xml:space="preserve">can be obtained by regressing </w:t>
      </w:r>
      <w:proofErr w:type="spellStart"/>
      <w:r w:rsidRPr="006D00EA">
        <w:rPr>
          <w:rStyle w:val="FontStyle46"/>
          <w:sz w:val="24"/>
          <w:szCs w:val="24"/>
        </w:rPr>
        <w:t>ROt</w:t>
      </w:r>
      <w:proofErr w:type="spellEnd"/>
      <w:r w:rsidRPr="006D00EA">
        <w:rPr>
          <w:rStyle w:val="FontStyle46"/>
          <w:sz w:val="24"/>
          <w:szCs w:val="24"/>
        </w:rPr>
        <w:t xml:space="preserve"> </w:t>
      </w:r>
      <w:proofErr w:type="spellStart"/>
      <w:r w:rsidRPr="006D00EA">
        <w:rPr>
          <w:rStyle w:val="FontStyle46"/>
          <w:sz w:val="24"/>
          <w:szCs w:val="24"/>
        </w:rPr>
        <w:t>onRkt</w:t>
      </w:r>
      <w:proofErr w:type="spellEnd"/>
      <w:r w:rsidRPr="006D00EA">
        <w:rPr>
          <w:rStyle w:val="FontStyle46"/>
          <w:sz w:val="24"/>
          <w:szCs w:val="24"/>
        </w:rPr>
        <w:t xml:space="preserve"> </w:t>
      </w:r>
      <w:r w:rsidRPr="006D00EA">
        <w:rPr>
          <w:rStyle w:val="FontStyle20"/>
          <w:sz w:val="24"/>
          <w:szCs w:val="24"/>
        </w:rPr>
        <w:t>by the Frisch-Waugh theorem. So the least squares estimate of</w:t>
      </w:r>
      <w:r w:rsidR="006C5200" w:rsidRPr="006D00EA">
        <w:rPr>
          <w:rStyle w:val="FontStyle20"/>
          <w:sz w:val="24"/>
          <w:szCs w:val="24"/>
        </w:rPr>
        <w:t xml:space="preserve"> </w:t>
      </w:r>
      <w:r w:rsidRPr="006D00EA">
        <w:rPr>
          <w:rStyle w:val="FontStyle48"/>
          <w:rFonts w:ascii="Times New Roman" w:hAnsi="Times New Roman" w:cs="Times New Roman"/>
          <w:sz w:val="24"/>
          <w:szCs w:val="24"/>
        </w:rPr>
        <w:t>is</w:t>
      </w:r>
    </w:p>
    <w:p w:rsidR="006E3735" w:rsidRPr="006D00EA" w:rsidRDefault="006E3735" w:rsidP="00810120">
      <w:pPr>
        <w:pStyle w:val="Style13"/>
        <w:widowControl/>
        <w:spacing w:line="360" w:lineRule="auto"/>
        <w:jc w:val="both"/>
      </w:pPr>
    </w:p>
    <w:p w:rsidR="006E3735" w:rsidRPr="006D00EA" w:rsidRDefault="006E3735" w:rsidP="00810120">
      <w:pPr>
        <w:pStyle w:val="Style13"/>
        <w:widowControl/>
        <w:tabs>
          <w:tab w:val="left" w:pos="8611"/>
        </w:tabs>
        <w:spacing w:before="67" w:line="360" w:lineRule="auto"/>
        <w:jc w:val="both"/>
        <w:rPr>
          <w:rStyle w:val="FontStyle20"/>
          <w:sz w:val="24"/>
          <w:szCs w:val="24"/>
        </w:rPr>
      </w:pPr>
      <w:proofErr w:type="spellStart"/>
      <w:proofErr w:type="gramStart"/>
      <w:r w:rsidRPr="006D00EA">
        <w:rPr>
          <w:rStyle w:val="FontStyle51"/>
          <w:spacing w:val="-10"/>
          <w:sz w:val="24"/>
          <w:szCs w:val="24"/>
        </w:rPr>
        <w:t>ll</w:t>
      </w:r>
      <w:proofErr w:type="spellEnd"/>
      <w:proofErr w:type="gramEnd"/>
      <w:r w:rsidRPr="006D00EA">
        <w:rPr>
          <w:rStyle w:val="FontStyle51"/>
          <w:sz w:val="24"/>
          <w:szCs w:val="24"/>
        </w:rPr>
        <w:t xml:space="preserve"> = (</w:t>
      </w:r>
      <w:proofErr w:type="spellStart"/>
      <w:r w:rsidRPr="006D00EA">
        <w:rPr>
          <w:rStyle w:val="FontStyle51"/>
          <w:sz w:val="24"/>
          <w:szCs w:val="24"/>
        </w:rPr>
        <w:t>S</w:t>
      </w:r>
      <w:r w:rsidRPr="006D00EA">
        <w:rPr>
          <w:rStyle w:val="FontStyle51"/>
          <w:sz w:val="24"/>
          <w:szCs w:val="24"/>
          <w:vertAlign w:val="subscript"/>
        </w:rPr>
        <w:t>kk</w:t>
      </w:r>
      <w:proofErr w:type="spellEnd"/>
      <w:r w:rsidRPr="006D00EA">
        <w:rPr>
          <w:rStyle w:val="FontStyle51"/>
          <w:sz w:val="24"/>
          <w:szCs w:val="24"/>
        </w:rPr>
        <w:t>)-</w:t>
      </w:r>
      <w:r w:rsidRPr="006D00EA">
        <w:rPr>
          <w:rStyle w:val="FontStyle51"/>
          <w:sz w:val="24"/>
          <w:szCs w:val="24"/>
          <w:vertAlign w:val="superscript"/>
        </w:rPr>
        <w:t>1</w:t>
      </w:r>
      <w:r w:rsidRPr="006D00EA">
        <w:rPr>
          <w:rStyle w:val="FontStyle51"/>
          <w:sz w:val="24"/>
          <w:szCs w:val="24"/>
        </w:rPr>
        <w:t>S</w:t>
      </w:r>
      <w:r w:rsidRPr="006D00EA">
        <w:rPr>
          <w:rStyle w:val="FontStyle51"/>
          <w:sz w:val="24"/>
          <w:szCs w:val="24"/>
          <w:vertAlign w:val="subscript"/>
        </w:rPr>
        <w:t>k0</w:t>
      </w:r>
      <w:r w:rsidRPr="006D00EA">
        <w:rPr>
          <w:rStyle w:val="FontStyle51"/>
          <w:sz w:val="24"/>
          <w:szCs w:val="24"/>
        </w:rPr>
        <w:tab/>
      </w:r>
      <w:r w:rsidRPr="006D00EA">
        <w:rPr>
          <w:rStyle w:val="FontStyle20"/>
          <w:sz w:val="24"/>
          <w:szCs w:val="24"/>
        </w:rPr>
        <w:t>(3.12)</w:t>
      </w:r>
    </w:p>
    <w:p w:rsidR="006E3735" w:rsidRPr="006D00EA" w:rsidRDefault="006E3735" w:rsidP="00810120">
      <w:pPr>
        <w:pStyle w:val="Style2"/>
        <w:widowControl/>
        <w:spacing w:line="360" w:lineRule="auto"/>
        <w:jc w:val="both"/>
        <w:rPr>
          <w:rStyle w:val="FontStyle20"/>
          <w:sz w:val="24"/>
          <w:szCs w:val="24"/>
        </w:rPr>
      </w:pPr>
      <w:r w:rsidRPr="006D00EA">
        <w:rPr>
          <w:rStyle w:val="FontStyle20"/>
          <w:sz w:val="24"/>
          <w:szCs w:val="24"/>
        </w:rPr>
        <w:t>Now note that:</w:t>
      </w:r>
    </w:p>
    <w:p w:rsidR="009B1790" w:rsidRPr="006D00EA" w:rsidRDefault="006E3735" w:rsidP="009B1790">
      <w:pPr>
        <w:pStyle w:val="Style2"/>
        <w:widowControl/>
        <w:tabs>
          <w:tab w:val="left" w:pos="8674"/>
        </w:tabs>
        <w:spacing w:before="240" w:line="360" w:lineRule="auto"/>
        <w:jc w:val="both"/>
        <w:rPr>
          <w:rStyle w:val="FontStyle20"/>
          <w:sz w:val="24"/>
          <w:szCs w:val="24"/>
        </w:rPr>
      </w:pPr>
      <w:r w:rsidRPr="006D00EA">
        <w:rPr>
          <w:rStyle w:val="FontStyle20"/>
          <w:sz w:val="24"/>
          <w:szCs w:val="24"/>
        </w:rPr>
        <w:t>(5</w:t>
      </w:r>
      <w:r w:rsidRPr="006D00EA">
        <w:rPr>
          <w:rStyle w:val="FontStyle20"/>
          <w:sz w:val="24"/>
          <w:szCs w:val="24"/>
          <w:vertAlign w:val="subscript"/>
        </w:rPr>
        <w:t>kfc</w:t>
      </w:r>
      <w:r w:rsidRPr="006D00EA">
        <w:rPr>
          <w:rStyle w:val="FontStyle20"/>
          <w:sz w:val="24"/>
          <w:szCs w:val="24"/>
        </w:rPr>
        <w:t>)</w:t>
      </w:r>
      <w:r w:rsidRPr="006D00EA">
        <w:rPr>
          <w:rStyle w:val="FontStyle20"/>
          <w:sz w:val="24"/>
          <w:szCs w:val="24"/>
          <w:vertAlign w:val="superscript"/>
        </w:rPr>
        <w:t>1/2</w:t>
      </w:r>
      <w:r w:rsidRPr="006D00EA">
        <w:rPr>
          <w:rStyle w:val="FontStyle20"/>
          <w:sz w:val="24"/>
          <w:szCs w:val="24"/>
        </w:rPr>
        <w:t>5</w:t>
      </w:r>
      <w:r w:rsidRPr="006D00EA">
        <w:rPr>
          <w:rStyle w:val="FontStyle20"/>
          <w:sz w:val="24"/>
          <w:szCs w:val="24"/>
          <w:vertAlign w:val="subscript"/>
        </w:rPr>
        <w:t>fc</w:t>
      </w:r>
      <w:r w:rsidRPr="006D00EA">
        <w:rPr>
          <w:rStyle w:val="FontStyle20"/>
          <w:sz w:val="24"/>
          <w:szCs w:val="24"/>
        </w:rPr>
        <w:t>o(500)-</w:t>
      </w:r>
      <w:r w:rsidRPr="006D00EA">
        <w:rPr>
          <w:rStyle w:val="FontStyle20"/>
          <w:sz w:val="24"/>
          <w:szCs w:val="24"/>
          <w:vertAlign w:val="superscript"/>
        </w:rPr>
        <w:t>1</w:t>
      </w:r>
      <w:r w:rsidRPr="006D00EA">
        <w:rPr>
          <w:rStyle w:val="FontStyle20"/>
          <w:sz w:val="24"/>
          <w:szCs w:val="24"/>
        </w:rPr>
        <w:t>5ot(5</w:t>
      </w:r>
      <w:r w:rsidRPr="006D00EA">
        <w:rPr>
          <w:rStyle w:val="FontStyle20"/>
          <w:sz w:val="24"/>
          <w:szCs w:val="24"/>
          <w:vertAlign w:val="subscript"/>
        </w:rPr>
        <w:t>fc</w:t>
      </w:r>
      <w:r w:rsidRPr="006D00EA">
        <w:rPr>
          <w:rStyle w:val="FontStyle20"/>
          <w:sz w:val="24"/>
          <w:szCs w:val="24"/>
        </w:rPr>
        <w:t>fc)</w:t>
      </w:r>
      <w:r w:rsidRPr="006D00EA">
        <w:rPr>
          <w:rStyle w:val="FontStyle20"/>
          <w:sz w:val="24"/>
          <w:szCs w:val="24"/>
          <w:vertAlign w:val="superscript"/>
        </w:rPr>
        <w:t>1/2</w:t>
      </w:r>
      <w:r w:rsidRPr="006D00EA">
        <w:rPr>
          <w:rStyle w:val="FontStyle20"/>
          <w:sz w:val="24"/>
          <w:szCs w:val="24"/>
        </w:rPr>
        <w:t>=(5</w:t>
      </w:r>
      <w:r w:rsidRPr="006D00EA">
        <w:rPr>
          <w:rStyle w:val="FontStyle20"/>
          <w:sz w:val="24"/>
          <w:szCs w:val="24"/>
          <w:vertAlign w:val="subscript"/>
        </w:rPr>
        <w:t>kfc</w:t>
      </w:r>
      <w:r w:rsidRPr="006D00EA">
        <w:rPr>
          <w:rStyle w:val="FontStyle20"/>
          <w:sz w:val="24"/>
          <w:szCs w:val="24"/>
        </w:rPr>
        <w:t>)</w:t>
      </w:r>
      <w:r w:rsidRPr="006D00EA">
        <w:rPr>
          <w:rStyle w:val="FontStyle20"/>
          <w:sz w:val="24"/>
          <w:szCs w:val="24"/>
          <w:vertAlign w:val="superscript"/>
        </w:rPr>
        <w:t>1/2</w:t>
      </w:r>
      <w:r w:rsidRPr="006D00EA">
        <w:rPr>
          <w:rStyle w:val="FontStyle20"/>
          <w:sz w:val="24"/>
          <w:szCs w:val="24"/>
        </w:rPr>
        <w:t>(5</w:t>
      </w:r>
      <w:r w:rsidRPr="006D00EA">
        <w:rPr>
          <w:rStyle w:val="FontStyle20"/>
          <w:sz w:val="24"/>
          <w:szCs w:val="24"/>
          <w:vertAlign w:val="subscript"/>
        </w:rPr>
        <w:t>kfc</w:t>
      </w:r>
      <w:r w:rsidRPr="006D00EA">
        <w:rPr>
          <w:rStyle w:val="FontStyle20"/>
          <w:sz w:val="24"/>
          <w:szCs w:val="24"/>
        </w:rPr>
        <w:t>)</w:t>
      </w:r>
      <w:r w:rsidRPr="006D00EA">
        <w:rPr>
          <w:rStyle w:val="FontStyle20"/>
          <w:sz w:val="24"/>
          <w:szCs w:val="24"/>
          <w:vertAlign w:val="superscript"/>
        </w:rPr>
        <w:t>_1</w:t>
      </w:r>
      <w:r w:rsidRPr="006D00EA">
        <w:rPr>
          <w:rStyle w:val="FontStyle20"/>
          <w:sz w:val="24"/>
          <w:szCs w:val="24"/>
        </w:rPr>
        <w:t>Sfco(5oo)</w:t>
      </w:r>
      <w:r w:rsidRPr="006D00EA">
        <w:rPr>
          <w:rStyle w:val="FontStyle20"/>
          <w:sz w:val="24"/>
          <w:szCs w:val="24"/>
          <w:vertAlign w:val="superscript"/>
        </w:rPr>
        <w:t>1/2</w:t>
      </w:r>
      <w:r w:rsidRPr="006D00EA">
        <w:rPr>
          <w:rStyle w:val="FontStyle20"/>
          <w:sz w:val="24"/>
          <w:szCs w:val="24"/>
        </w:rPr>
        <w:t>S</w:t>
      </w:r>
      <w:r w:rsidRPr="006D00EA">
        <w:rPr>
          <w:rStyle w:val="FontStyle20"/>
          <w:sz w:val="24"/>
          <w:szCs w:val="24"/>
          <w:vertAlign w:val="subscript"/>
        </w:rPr>
        <w:t>0</w:t>
      </w:r>
      <w:r w:rsidRPr="006D00EA">
        <w:rPr>
          <w:rStyle w:val="FontStyle20"/>
          <w:sz w:val="24"/>
          <w:szCs w:val="24"/>
        </w:rPr>
        <w:t>fc(5</w:t>
      </w:r>
      <w:r w:rsidRPr="006D00EA">
        <w:rPr>
          <w:rStyle w:val="FontStyle20"/>
          <w:sz w:val="24"/>
          <w:szCs w:val="24"/>
          <w:vertAlign w:val="subscript"/>
        </w:rPr>
        <w:t>kt</w:t>
      </w:r>
      <w:r w:rsidRPr="006D00EA">
        <w:rPr>
          <w:rStyle w:val="FontStyle20"/>
          <w:sz w:val="24"/>
          <w:szCs w:val="24"/>
        </w:rPr>
        <w:t>)~</w:t>
      </w:r>
      <w:r w:rsidRPr="006D00EA">
        <w:rPr>
          <w:rStyle w:val="FontStyle20"/>
          <w:sz w:val="24"/>
          <w:szCs w:val="24"/>
          <w:vertAlign w:val="superscript"/>
        </w:rPr>
        <w:t>1</w:t>
      </w:r>
      <w:r w:rsidRPr="006D00EA">
        <w:rPr>
          <w:rStyle w:val="FontStyle20"/>
          <w:sz w:val="24"/>
          <w:szCs w:val="24"/>
        </w:rPr>
        <w:t>(5</w:t>
      </w:r>
      <w:r w:rsidRPr="006D00EA">
        <w:rPr>
          <w:rStyle w:val="FontStyle20"/>
          <w:sz w:val="24"/>
          <w:szCs w:val="24"/>
          <w:vertAlign w:val="subscript"/>
        </w:rPr>
        <w:t>fck</w:t>
      </w:r>
      <w:r w:rsidRPr="006D00EA">
        <w:rPr>
          <w:rStyle w:val="FontStyle20"/>
          <w:sz w:val="24"/>
          <w:szCs w:val="24"/>
        </w:rPr>
        <w:t>)</w:t>
      </w:r>
      <w:r w:rsidRPr="006D00EA">
        <w:rPr>
          <w:rStyle w:val="FontStyle20"/>
          <w:sz w:val="24"/>
          <w:szCs w:val="24"/>
          <w:vertAlign w:val="superscript"/>
        </w:rPr>
        <w:t>1/2</w:t>
      </w:r>
      <w:r w:rsidRPr="006D00EA">
        <w:rPr>
          <w:rStyle w:val="FontStyle20"/>
          <w:sz w:val="24"/>
          <w:szCs w:val="24"/>
        </w:rPr>
        <w:t xml:space="preserve"> = </w:t>
      </w:r>
      <w:r w:rsidRPr="006D00EA">
        <w:rPr>
          <w:rStyle w:val="FontStyle46"/>
          <w:sz w:val="24"/>
          <w:szCs w:val="24"/>
        </w:rPr>
        <w:t>((</w:t>
      </w:r>
      <w:proofErr w:type="spellStart"/>
      <w:r w:rsidRPr="006D00EA">
        <w:rPr>
          <w:rStyle w:val="FontStyle46"/>
          <w:sz w:val="24"/>
          <w:szCs w:val="24"/>
        </w:rPr>
        <w:t>Skk</w:t>
      </w:r>
      <w:proofErr w:type="spellEnd"/>
      <w:r w:rsidRPr="006D00EA">
        <w:rPr>
          <w:rStyle w:val="FontStyle46"/>
          <w:sz w:val="24"/>
          <w:szCs w:val="24"/>
        </w:rPr>
        <w:t>)</w:t>
      </w:r>
      <w:proofErr w:type="spellStart"/>
      <w:r w:rsidRPr="006D00EA">
        <w:rPr>
          <w:rStyle w:val="FontStyle46"/>
          <w:sz w:val="24"/>
          <w:szCs w:val="24"/>
          <w:vertAlign w:val="superscript"/>
        </w:rPr>
        <w:t>m</w:t>
      </w:r>
      <w:r w:rsidRPr="006D00EA">
        <w:rPr>
          <w:rStyle w:val="FontStyle46"/>
          <w:sz w:val="24"/>
          <w:szCs w:val="24"/>
        </w:rPr>
        <w:t>U</w:t>
      </w:r>
      <w:proofErr w:type="spellEnd"/>
      <w:r w:rsidRPr="006D00EA">
        <w:rPr>
          <w:rStyle w:val="FontStyle46"/>
          <w:sz w:val="24"/>
          <w:szCs w:val="24"/>
        </w:rPr>
        <w:t xml:space="preserve"> </w:t>
      </w:r>
      <w:r w:rsidRPr="006D00EA">
        <w:rPr>
          <w:rStyle w:val="FontStyle20"/>
          <w:sz w:val="24"/>
          <w:szCs w:val="24"/>
        </w:rPr>
        <w:t>(S</w:t>
      </w:r>
      <w:r w:rsidRPr="006D00EA">
        <w:rPr>
          <w:rStyle w:val="FontStyle20"/>
          <w:sz w:val="24"/>
          <w:szCs w:val="24"/>
          <w:vertAlign w:val="subscript"/>
        </w:rPr>
        <w:t>00</w:t>
      </w:r>
      <w:r w:rsidRPr="006D00EA">
        <w:rPr>
          <w:rStyle w:val="FontStyle20"/>
          <w:sz w:val="24"/>
          <w:szCs w:val="24"/>
        </w:rPr>
        <w:t>)</w:t>
      </w:r>
      <w:r w:rsidRPr="006D00EA">
        <w:rPr>
          <w:rStyle w:val="FontStyle20"/>
          <w:sz w:val="24"/>
          <w:szCs w:val="24"/>
          <w:vertAlign w:val="superscript"/>
        </w:rPr>
        <w:t>1/2</w:t>
      </w:r>
      <w:r w:rsidRPr="006D00EA">
        <w:rPr>
          <w:rStyle w:val="FontStyle20"/>
          <w:sz w:val="24"/>
          <w:szCs w:val="24"/>
        </w:rPr>
        <w:t>) (</w:t>
      </w:r>
      <w:r w:rsidRPr="006D00EA">
        <w:rPr>
          <w:rStyle w:val="FontStyle20"/>
          <w:sz w:val="24"/>
          <w:szCs w:val="24"/>
        </w:rPr>
        <w:br/>
      </w:r>
      <w:r w:rsidRPr="006D00EA">
        <w:rPr>
          <w:rStyle w:val="FontStyle49"/>
          <w:sz w:val="24"/>
          <w:szCs w:val="24"/>
        </w:rPr>
        <w:t>(</w:t>
      </w:r>
      <w:proofErr w:type="spellStart"/>
      <w:r w:rsidRPr="006D00EA">
        <w:rPr>
          <w:rStyle w:val="FontStyle49"/>
          <w:sz w:val="24"/>
          <w:szCs w:val="24"/>
        </w:rPr>
        <w:t>S</w:t>
      </w:r>
      <w:r w:rsidRPr="006D00EA">
        <w:rPr>
          <w:rStyle w:val="FontStyle49"/>
          <w:sz w:val="24"/>
          <w:szCs w:val="24"/>
          <w:vertAlign w:val="subscript"/>
        </w:rPr>
        <w:t>fcfc</w:t>
      </w:r>
      <w:proofErr w:type="spellEnd"/>
      <w:r w:rsidRPr="006D00EA">
        <w:rPr>
          <w:rStyle w:val="FontStyle49"/>
          <w:sz w:val="24"/>
          <w:szCs w:val="24"/>
        </w:rPr>
        <w:t>)</w:t>
      </w:r>
      <w:r w:rsidRPr="006D00EA">
        <w:rPr>
          <w:rStyle w:val="FontStyle49"/>
          <w:sz w:val="24"/>
          <w:szCs w:val="24"/>
          <w:vertAlign w:val="superscript"/>
        </w:rPr>
        <w:t>1/2</w:t>
      </w:r>
      <w:r w:rsidRPr="006D00EA">
        <w:rPr>
          <w:rStyle w:val="FontStyle49"/>
          <w:sz w:val="24"/>
          <w:szCs w:val="24"/>
        </w:rPr>
        <w:t>nS</w:t>
      </w:r>
      <w:r w:rsidRPr="006D00EA">
        <w:rPr>
          <w:rStyle w:val="FontStyle49"/>
          <w:sz w:val="24"/>
          <w:szCs w:val="24"/>
          <w:vertAlign w:val="subscript"/>
        </w:rPr>
        <w:t>00</w:t>
      </w:r>
      <w:r w:rsidRPr="006D00EA">
        <w:rPr>
          <w:rStyle w:val="FontStyle49"/>
          <w:sz w:val="24"/>
          <w:szCs w:val="24"/>
        </w:rPr>
        <w:t>)</w:t>
      </w:r>
      <w:r w:rsidRPr="006D00EA">
        <w:rPr>
          <w:rStyle w:val="FontStyle49"/>
          <w:sz w:val="24"/>
          <w:szCs w:val="24"/>
          <w:vertAlign w:val="superscript"/>
        </w:rPr>
        <w:t>1/2</w:t>
      </w:r>
      <w:r w:rsidRPr="006D00EA">
        <w:rPr>
          <w:rStyle w:val="FontStyle49"/>
          <w:sz w:val="24"/>
          <w:szCs w:val="24"/>
        </w:rPr>
        <w:t>'.</w:t>
      </w:r>
      <w:r w:rsidRPr="006D00EA">
        <w:rPr>
          <w:rStyle w:val="FontStyle49"/>
          <w:sz w:val="24"/>
          <w:szCs w:val="24"/>
        </w:rPr>
        <w:tab/>
      </w:r>
      <w:r w:rsidRPr="006D00EA">
        <w:rPr>
          <w:rStyle w:val="FontStyle20"/>
          <w:sz w:val="24"/>
          <w:szCs w:val="24"/>
        </w:rPr>
        <w:t>(3.13</w:t>
      </w:r>
    </w:p>
    <w:p w:rsidR="006E3735" w:rsidRPr="006D00EA" w:rsidRDefault="006E3735" w:rsidP="009B1790">
      <w:pPr>
        <w:pStyle w:val="Style2"/>
        <w:widowControl/>
        <w:tabs>
          <w:tab w:val="left" w:pos="8674"/>
        </w:tabs>
        <w:spacing w:before="240" w:line="360" w:lineRule="auto"/>
        <w:jc w:val="both"/>
        <w:rPr>
          <w:rStyle w:val="FontStyle50"/>
          <w:rFonts w:ascii="Times New Roman" w:hAnsi="Times New Roman" w:cs="Times New Roman"/>
          <w:smallCaps w:val="0"/>
          <w:spacing w:val="0"/>
          <w:sz w:val="24"/>
          <w:szCs w:val="24"/>
        </w:rPr>
      </w:pPr>
      <w:r w:rsidRPr="006D00EA">
        <w:rPr>
          <w:rStyle w:val="FontStyle20"/>
          <w:sz w:val="24"/>
          <w:szCs w:val="24"/>
        </w:rPr>
        <w:t xml:space="preserve">The intuitively natural approach would be to consider the </w:t>
      </w:r>
      <w:proofErr w:type="spellStart"/>
      <w:r w:rsidRPr="006D00EA">
        <w:rPr>
          <w:rStyle w:val="FontStyle20"/>
          <w:sz w:val="24"/>
          <w:szCs w:val="24"/>
        </w:rPr>
        <w:t>eigen</w:t>
      </w:r>
      <w:proofErr w:type="spellEnd"/>
      <w:r w:rsidRPr="006D00EA">
        <w:rPr>
          <w:rStyle w:val="FontStyle20"/>
          <w:sz w:val="24"/>
          <w:szCs w:val="24"/>
        </w:rPr>
        <w:t xml:space="preserve"> values of </w:t>
      </w:r>
      <w:r w:rsidRPr="006D00EA">
        <w:rPr>
          <w:rStyle w:val="FontStyle49"/>
          <w:sz w:val="24"/>
          <w:szCs w:val="24"/>
        </w:rPr>
        <w:t xml:space="preserve">n </w:t>
      </w:r>
      <w:r w:rsidRPr="006D00EA">
        <w:rPr>
          <w:rStyle w:val="FontStyle20"/>
          <w:spacing w:val="-20"/>
          <w:sz w:val="24"/>
          <w:szCs w:val="24"/>
        </w:rPr>
        <w:t>JT</w:t>
      </w:r>
      <w:r w:rsidRPr="006D00EA">
        <w:rPr>
          <w:rStyle w:val="FontStyle20"/>
          <w:sz w:val="24"/>
          <w:szCs w:val="24"/>
        </w:rPr>
        <w:t xml:space="preserve"> ' and we can see that this is actually what the Maximum Likelihood algorithm does apart from the fact that II has been normalized by pre-multiplying by </w:t>
      </w:r>
      <w:r w:rsidRPr="006D00EA">
        <w:rPr>
          <w:rStyle w:val="FontStyle46"/>
          <w:sz w:val="24"/>
          <w:szCs w:val="24"/>
        </w:rPr>
        <w:t>(</w:t>
      </w:r>
      <w:proofErr w:type="spellStart"/>
      <w:r w:rsidRPr="006D00EA">
        <w:rPr>
          <w:rStyle w:val="FontStyle46"/>
          <w:sz w:val="24"/>
          <w:szCs w:val="24"/>
        </w:rPr>
        <w:t>Skk</w:t>
      </w:r>
      <w:proofErr w:type="spellEnd"/>
      <w:r w:rsidRPr="006D00EA">
        <w:rPr>
          <w:rStyle w:val="FontStyle46"/>
          <w:sz w:val="24"/>
          <w:szCs w:val="24"/>
        </w:rPr>
        <w:t>)</w:t>
      </w:r>
      <w:proofErr w:type="spellStart"/>
      <w:r w:rsidRPr="006D00EA">
        <w:rPr>
          <w:rStyle w:val="FontStyle46"/>
          <w:sz w:val="24"/>
          <w:szCs w:val="24"/>
          <w:vertAlign w:val="superscript"/>
        </w:rPr>
        <w:t>m</w:t>
      </w:r>
      <w:r w:rsidRPr="006D00EA">
        <w:rPr>
          <w:rStyle w:val="FontStyle20"/>
          <w:sz w:val="24"/>
          <w:szCs w:val="24"/>
        </w:rPr>
        <w:t>and</w:t>
      </w:r>
      <w:proofErr w:type="spellEnd"/>
      <w:r w:rsidRPr="006D00EA">
        <w:rPr>
          <w:rStyle w:val="FontStyle20"/>
          <w:sz w:val="24"/>
          <w:szCs w:val="24"/>
        </w:rPr>
        <w:t xml:space="preserve"> post-multiplying by (5</w:t>
      </w:r>
      <w:r w:rsidRPr="006D00EA">
        <w:rPr>
          <w:rStyle w:val="FontStyle50"/>
          <w:rFonts w:ascii="Times New Roman" w:hAnsi="Times New Roman" w:cs="Times New Roman"/>
          <w:sz w:val="24"/>
          <w:szCs w:val="24"/>
        </w:rPr>
        <w:t>qo)</w:t>
      </w:r>
      <w:r w:rsidRPr="006D00EA">
        <w:rPr>
          <w:rStyle w:val="FontStyle50"/>
          <w:rFonts w:ascii="Times New Roman" w:hAnsi="Times New Roman" w:cs="Times New Roman"/>
          <w:sz w:val="24"/>
          <w:szCs w:val="24"/>
          <w:vertAlign w:val="superscript"/>
        </w:rPr>
        <w:t>1/2</w:t>
      </w:r>
    </w:p>
    <w:p w:rsidR="006E3735" w:rsidRPr="006D00EA" w:rsidRDefault="006E3735" w:rsidP="00810120">
      <w:pPr>
        <w:pStyle w:val="Style2"/>
        <w:widowControl/>
        <w:tabs>
          <w:tab w:val="left" w:pos="8683"/>
        </w:tabs>
        <w:spacing w:before="48" w:line="360" w:lineRule="auto"/>
        <w:jc w:val="both"/>
        <w:rPr>
          <w:rStyle w:val="FontStyle20"/>
          <w:sz w:val="24"/>
          <w:szCs w:val="24"/>
        </w:rPr>
      </w:pPr>
      <w:r w:rsidRPr="006D00EA">
        <w:rPr>
          <w:rStyle w:val="FontStyle20"/>
          <w:sz w:val="24"/>
          <w:szCs w:val="24"/>
        </w:rPr>
        <w:t xml:space="preserve">The maximized likelihood function is: </w:t>
      </w:r>
      <w:proofErr w:type="spellStart"/>
      <w:r w:rsidRPr="006D00EA">
        <w:rPr>
          <w:rStyle w:val="FontStyle46"/>
          <w:sz w:val="24"/>
          <w:szCs w:val="24"/>
        </w:rPr>
        <w:t>U</w:t>
      </w:r>
      <w:r w:rsidRPr="006D00EA">
        <w:rPr>
          <w:rStyle w:val="FontStyle46"/>
          <w:sz w:val="24"/>
          <w:szCs w:val="24"/>
          <w:vertAlign w:val="subscript"/>
        </w:rPr>
        <w:t>max</w:t>
      </w:r>
      <w:proofErr w:type="spellEnd"/>
      <w:r w:rsidRPr="006D00EA">
        <w:rPr>
          <w:rStyle w:val="FontStyle46"/>
          <w:sz w:val="24"/>
          <w:szCs w:val="24"/>
        </w:rPr>
        <w:t xml:space="preserve">(r) </w:t>
      </w:r>
      <w:r w:rsidRPr="006D00EA">
        <w:rPr>
          <w:rStyle w:val="FontStyle20"/>
          <w:sz w:val="24"/>
          <w:szCs w:val="24"/>
        </w:rPr>
        <w:t>= |5</w:t>
      </w:r>
      <w:r w:rsidRPr="006D00EA">
        <w:rPr>
          <w:rStyle w:val="FontStyle48"/>
          <w:rFonts w:ascii="Times New Roman" w:hAnsi="Times New Roman" w:cs="Times New Roman"/>
          <w:sz w:val="24"/>
          <w:szCs w:val="24"/>
          <w:vertAlign w:val="subscript"/>
        </w:rPr>
        <w:t>00</w:t>
      </w:r>
      <w:r w:rsidRPr="006D00EA">
        <w:rPr>
          <w:rStyle w:val="FontStyle48"/>
          <w:rFonts w:ascii="Times New Roman" w:hAnsi="Times New Roman" w:cs="Times New Roman"/>
          <w:sz w:val="24"/>
          <w:szCs w:val="24"/>
        </w:rPr>
        <w:t>|</w:t>
      </w:r>
      <w:proofErr w:type="gramStart"/>
      <w:r w:rsidRPr="006D00EA">
        <w:rPr>
          <w:rStyle w:val="FontStyle48"/>
          <w:rFonts w:ascii="Times New Roman" w:hAnsi="Times New Roman" w:cs="Times New Roman"/>
          <w:sz w:val="24"/>
          <w:szCs w:val="24"/>
        </w:rPr>
        <w:t>n[</w:t>
      </w:r>
      <w:proofErr w:type="gramEnd"/>
      <w:r w:rsidRPr="006D00EA">
        <w:rPr>
          <w:rStyle w:val="FontStyle48"/>
          <w:rFonts w:ascii="Times New Roman" w:hAnsi="Times New Roman" w:cs="Times New Roman"/>
          <w:sz w:val="24"/>
          <w:szCs w:val="24"/>
          <w:vertAlign w:val="subscript"/>
        </w:rPr>
        <w:t>=1</w:t>
      </w:r>
      <w:r w:rsidRPr="006D00EA">
        <w:rPr>
          <w:rStyle w:val="FontStyle48"/>
          <w:rFonts w:ascii="Times New Roman" w:hAnsi="Times New Roman" w:cs="Times New Roman"/>
          <w:sz w:val="24"/>
          <w:szCs w:val="24"/>
        </w:rPr>
        <w:t xml:space="preserve">(l - </w:t>
      </w:r>
      <w:r w:rsidRPr="006D00EA">
        <w:rPr>
          <w:rStyle w:val="FontStyle52"/>
          <w:sz w:val="24"/>
          <w:szCs w:val="24"/>
        </w:rPr>
        <w:t>Xi)</w:t>
      </w:r>
      <w:r w:rsidRPr="006D00EA">
        <w:rPr>
          <w:rStyle w:val="FontStyle52"/>
          <w:b w:val="0"/>
          <w:bCs w:val="0"/>
          <w:spacing w:val="0"/>
          <w:sz w:val="24"/>
          <w:szCs w:val="24"/>
        </w:rPr>
        <w:tab/>
      </w:r>
      <w:r w:rsidRPr="006D00EA">
        <w:rPr>
          <w:rStyle w:val="FontStyle20"/>
          <w:sz w:val="24"/>
          <w:szCs w:val="24"/>
        </w:rPr>
        <w:t>(3.14)</w:t>
      </w:r>
    </w:p>
    <w:p w:rsidR="006C5200" w:rsidRPr="006D00EA" w:rsidRDefault="006E3735" w:rsidP="00810120">
      <w:pPr>
        <w:pStyle w:val="Style2"/>
        <w:widowControl/>
        <w:spacing w:before="14" w:line="360" w:lineRule="auto"/>
        <w:jc w:val="both"/>
        <w:rPr>
          <w:rStyle w:val="FontStyle20"/>
          <w:sz w:val="24"/>
          <w:szCs w:val="24"/>
        </w:rPr>
      </w:pPr>
      <w:r w:rsidRPr="006D00EA">
        <w:rPr>
          <w:rStyle w:val="FontStyle20"/>
          <w:sz w:val="24"/>
          <w:szCs w:val="24"/>
        </w:rPr>
        <w:t xml:space="preserve">Notice that this is a function of the estimated eigenvalues where all the eigenvalues except the largest r eigenvectors are set equal to zero. </w:t>
      </w:r>
    </w:p>
    <w:p w:rsidR="006E3735" w:rsidRPr="006D00EA" w:rsidRDefault="006E3735" w:rsidP="00810120">
      <w:pPr>
        <w:pStyle w:val="Style2"/>
        <w:widowControl/>
        <w:spacing w:before="14" w:line="360" w:lineRule="auto"/>
        <w:jc w:val="both"/>
        <w:rPr>
          <w:rStyle w:val="FontStyle20"/>
          <w:sz w:val="24"/>
          <w:szCs w:val="24"/>
        </w:rPr>
      </w:pPr>
      <w:r w:rsidRPr="006D00EA">
        <w:rPr>
          <w:rStyle w:val="FontStyle20"/>
          <w:sz w:val="24"/>
          <w:szCs w:val="24"/>
        </w:rPr>
        <w:lastRenderedPageBreak/>
        <w:t xml:space="preserve">So for example the test for one </w:t>
      </w:r>
      <w:proofErr w:type="spellStart"/>
      <w:r w:rsidRPr="006D00EA">
        <w:rPr>
          <w:rStyle w:val="FontStyle20"/>
          <w:sz w:val="24"/>
          <w:szCs w:val="24"/>
        </w:rPr>
        <w:t>cointegrating</w:t>
      </w:r>
      <w:proofErr w:type="spellEnd"/>
      <w:r w:rsidRPr="006D00EA">
        <w:rPr>
          <w:rStyle w:val="FontStyle20"/>
          <w:sz w:val="24"/>
          <w:szCs w:val="24"/>
        </w:rPr>
        <w:t xml:space="preserve"> vector against no </w:t>
      </w:r>
      <w:proofErr w:type="spellStart"/>
      <w:r w:rsidRPr="006D00EA">
        <w:rPr>
          <w:rStyle w:val="FontStyle20"/>
          <w:sz w:val="24"/>
          <w:szCs w:val="24"/>
        </w:rPr>
        <w:t>cointegrating</w:t>
      </w:r>
      <w:proofErr w:type="spellEnd"/>
      <w:r w:rsidRPr="006D00EA">
        <w:rPr>
          <w:rStyle w:val="FontStyle20"/>
          <w:sz w:val="24"/>
          <w:szCs w:val="24"/>
        </w:rPr>
        <w:t xml:space="preserve"> vectors consists of testing whether the largest eigenvalue is significantly different from zero. Johansen further finds</w:t>
      </w:r>
    </w:p>
    <w:p w:rsidR="006E3735" w:rsidRPr="006D00EA" w:rsidRDefault="006E3735" w:rsidP="00810120">
      <w:pPr>
        <w:pStyle w:val="Style2"/>
        <w:widowControl/>
        <w:tabs>
          <w:tab w:val="left" w:pos="8635"/>
        </w:tabs>
        <w:spacing w:before="154" w:line="360" w:lineRule="auto"/>
        <w:jc w:val="both"/>
        <w:rPr>
          <w:rStyle w:val="FontStyle20"/>
          <w:sz w:val="24"/>
          <w:szCs w:val="24"/>
        </w:rPr>
      </w:pPr>
      <w:r w:rsidRPr="006D00EA">
        <w:rPr>
          <w:rStyle w:val="FontStyle46"/>
          <w:sz w:val="24"/>
          <w:szCs w:val="24"/>
        </w:rPr>
        <w:t>a=</w:t>
      </w:r>
      <w:proofErr w:type="spellStart"/>
      <w:r w:rsidRPr="006D00EA">
        <w:rPr>
          <w:rStyle w:val="FontStyle46"/>
          <w:sz w:val="24"/>
          <w:szCs w:val="24"/>
        </w:rPr>
        <w:t>SokP</w:t>
      </w:r>
      <w:proofErr w:type="spellEnd"/>
      <w:r w:rsidRPr="006D00EA">
        <w:rPr>
          <w:rStyle w:val="FontStyle46"/>
          <w:sz w:val="24"/>
          <w:szCs w:val="24"/>
        </w:rPr>
        <w:tab/>
      </w:r>
      <w:r w:rsidRPr="006D00EA">
        <w:rPr>
          <w:rStyle w:val="FontStyle20"/>
          <w:sz w:val="24"/>
          <w:szCs w:val="24"/>
        </w:rPr>
        <w:t>(3.15),</w:t>
      </w:r>
    </w:p>
    <w:p w:rsidR="006E3735" w:rsidRPr="006D00EA" w:rsidRDefault="006E3735" w:rsidP="00810120">
      <w:pPr>
        <w:pStyle w:val="Style2"/>
        <w:widowControl/>
        <w:spacing w:line="360" w:lineRule="auto"/>
        <w:jc w:val="both"/>
        <w:rPr>
          <w:rFonts w:ascii="Times New Roman" w:hAnsi="Times New Roman" w:cs="Times New Roman"/>
        </w:rPr>
      </w:pPr>
    </w:p>
    <w:p w:rsidR="006E3735" w:rsidRPr="006D00EA" w:rsidRDefault="006E3735" w:rsidP="00810120">
      <w:pPr>
        <w:pStyle w:val="Style2"/>
        <w:widowControl/>
        <w:tabs>
          <w:tab w:val="left" w:pos="8597"/>
        </w:tabs>
        <w:spacing w:before="14" w:line="360" w:lineRule="auto"/>
        <w:jc w:val="both"/>
        <w:rPr>
          <w:rStyle w:val="FontStyle20"/>
          <w:sz w:val="24"/>
          <w:szCs w:val="24"/>
        </w:rPr>
      </w:pPr>
      <w:r w:rsidRPr="006D00EA">
        <w:rPr>
          <w:rStyle w:val="FontStyle52"/>
          <w:sz w:val="24"/>
          <w:szCs w:val="24"/>
        </w:rPr>
        <w:t xml:space="preserve">\r </w:t>
      </w:r>
      <w:r w:rsidRPr="006D00EA">
        <w:rPr>
          <w:rStyle w:val="FontStyle20"/>
          <w:sz w:val="24"/>
          <w:szCs w:val="24"/>
        </w:rPr>
        <w:t>1</w:t>
      </w:r>
      <w:proofErr w:type="gramStart"/>
      <w:r w:rsidRPr="006D00EA">
        <w:rPr>
          <w:rStyle w:val="FontStyle20"/>
          <w:sz w:val="24"/>
          <w:szCs w:val="24"/>
        </w:rPr>
        <w:t>,...,</w:t>
      </w:r>
      <w:proofErr w:type="gramEnd"/>
      <w:r w:rsidRPr="006D00EA">
        <w:rPr>
          <w:rStyle w:val="FontStyle20"/>
          <w:sz w:val="24"/>
          <w:szCs w:val="24"/>
        </w:rPr>
        <w:t xml:space="preserve">*., ,u </w:t>
      </w:r>
      <w:r w:rsidRPr="006D00EA">
        <w:rPr>
          <w:rStyle w:val="FontStyle46"/>
          <w:sz w:val="24"/>
          <w:szCs w:val="24"/>
        </w:rPr>
        <w:t>}=M</w:t>
      </w:r>
      <w:r w:rsidRPr="006D00EA">
        <w:rPr>
          <w:rStyle w:val="FontStyle46"/>
          <w:sz w:val="24"/>
          <w:szCs w:val="24"/>
          <w:vertAlign w:val="subscript"/>
        </w:rPr>
        <w:t>0i</w:t>
      </w:r>
      <w:r w:rsidRPr="006D00EA">
        <w:rPr>
          <w:rStyle w:val="FontStyle46"/>
          <w:sz w:val="24"/>
          <w:szCs w:val="24"/>
        </w:rPr>
        <w:t>-a</w:t>
      </w:r>
      <w:r w:rsidRPr="006D00EA">
        <w:rPr>
          <w:rStyle w:val="FontStyle52"/>
          <w:spacing w:val="-10"/>
          <w:sz w:val="24"/>
          <w:szCs w:val="24"/>
        </w:rPr>
        <w:t>/3</w:t>
      </w:r>
      <w:r w:rsidRPr="006D00EA">
        <w:rPr>
          <w:rStyle w:val="FontStyle46"/>
          <w:sz w:val="24"/>
          <w:szCs w:val="24"/>
        </w:rPr>
        <w:t>'M</w:t>
      </w:r>
      <w:r w:rsidRPr="006D00EA">
        <w:rPr>
          <w:rStyle w:val="FontStyle46"/>
          <w:sz w:val="24"/>
          <w:szCs w:val="24"/>
          <w:vertAlign w:val="subscript"/>
        </w:rPr>
        <w:t>kl</w:t>
      </w:r>
      <w:r w:rsidRPr="006D00EA">
        <w:rPr>
          <w:rStyle w:val="FontStyle46"/>
          <w:sz w:val="24"/>
          <w:szCs w:val="24"/>
        </w:rPr>
        <w:t xml:space="preserve"> </w:t>
      </w:r>
      <w:r w:rsidRPr="006D00EA">
        <w:rPr>
          <w:rStyle w:val="FontStyle20"/>
          <w:spacing w:val="20"/>
          <w:sz w:val="24"/>
          <w:szCs w:val="24"/>
        </w:rPr>
        <w:t>M.f</w:t>
      </w:r>
      <w:r w:rsidRPr="006D00EA">
        <w:rPr>
          <w:rStyle w:val="FontStyle20"/>
          <w:spacing w:val="20"/>
          <w:sz w:val="24"/>
          <w:szCs w:val="24"/>
          <w:vertAlign w:val="superscript"/>
        </w:rPr>
        <w:t>1</w:t>
      </w:r>
      <w:r w:rsidRPr="006D00EA">
        <w:rPr>
          <w:rStyle w:val="FontStyle20"/>
          <w:sz w:val="24"/>
          <w:szCs w:val="24"/>
        </w:rPr>
        <w:tab/>
        <w:t>(3.16)</w:t>
      </w:r>
    </w:p>
    <w:p w:rsidR="006E3735" w:rsidRPr="006D00EA" w:rsidRDefault="006E3735" w:rsidP="00810120">
      <w:pPr>
        <w:pStyle w:val="Style2"/>
        <w:widowControl/>
        <w:spacing w:line="360" w:lineRule="auto"/>
        <w:jc w:val="both"/>
        <w:rPr>
          <w:rStyle w:val="FontStyle20"/>
          <w:sz w:val="24"/>
          <w:szCs w:val="24"/>
        </w:rPr>
      </w:pPr>
      <w:proofErr w:type="gramStart"/>
      <w:r w:rsidRPr="006D00EA">
        <w:rPr>
          <w:rStyle w:val="FontStyle20"/>
          <w:sz w:val="24"/>
          <w:szCs w:val="24"/>
        </w:rPr>
        <w:t>and</w:t>
      </w:r>
      <w:proofErr w:type="gramEnd"/>
    </w:p>
    <w:p w:rsidR="006E3735" w:rsidRPr="006D00EA" w:rsidRDefault="006E3735" w:rsidP="00810120">
      <w:pPr>
        <w:pStyle w:val="Style2"/>
        <w:widowControl/>
        <w:tabs>
          <w:tab w:val="left" w:pos="8621"/>
        </w:tabs>
        <w:spacing w:before="144" w:line="360" w:lineRule="auto"/>
        <w:jc w:val="both"/>
        <w:rPr>
          <w:rStyle w:val="FontStyle20"/>
          <w:sz w:val="24"/>
          <w:szCs w:val="24"/>
        </w:rPr>
      </w:pPr>
      <w:r w:rsidRPr="006D00EA">
        <w:rPr>
          <w:rStyle w:val="FontStyle20"/>
          <w:spacing w:val="20"/>
          <w:sz w:val="24"/>
          <w:szCs w:val="24"/>
        </w:rPr>
        <w:t>A=</w:t>
      </w:r>
      <w:proofErr w:type="spellStart"/>
      <w:r w:rsidRPr="006D00EA">
        <w:rPr>
          <w:rStyle w:val="FontStyle20"/>
          <w:spacing w:val="20"/>
          <w:sz w:val="24"/>
          <w:szCs w:val="24"/>
        </w:rPr>
        <w:t>Soo-aa</w:t>
      </w:r>
      <w:proofErr w:type="spellEnd"/>
      <w:r w:rsidRPr="006D00EA">
        <w:rPr>
          <w:rStyle w:val="FontStyle20"/>
          <w:spacing w:val="20"/>
          <w:sz w:val="24"/>
          <w:szCs w:val="24"/>
        </w:rPr>
        <w:t>'.</w:t>
      </w:r>
      <w:r w:rsidRPr="006D00EA">
        <w:rPr>
          <w:rStyle w:val="FontStyle20"/>
          <w:sz w:val="24"/>
          <w:szCs w:val="24"/>
        </w:rPr>
        <w:tab/>
        <w:t>(3.17)</w:t>
      </w:r>
    </w:p>
    <w:p w:rsidR="006E3735" w:rsidRPr="006D00EA" w:rsidRDefault="006E3735" w:rsidP="00810120">
      <w:pPr>
        <w:pStyle w:val="Style2"/>
        <w:widowControl/>
        <w:spacing w:before="34" w:line="360" w:lineRule="auto"/>
        <w:jc w:val="both"/>
        <w:rPr>
          <w:rStyle w:val="FontStyle20"/>
          <w:sz w:val="24"/>
          <w:szCs w:val="24"/>
        </w:rPr>
      </w:pPr>
      <w:r w:rsidRPr="006D00EA">
        <w:rPr>
          <w:rStyle w:val="FontStyle20"/>
          <w:sz w:val="24"/>
          <w:szCs w:val="24"/>
        </w:rPr>
        <w:t xml:space="preserve">The likelihood ratio test statistic </w:t>
      </w:r>
      <w:r w:rsidRPr="006D00EA">
        <w:rPr>
          <w:rStyle w:val="FontStyle46"/>
          <w:spacing w:val="-20"/>
          <w:sz w:val="24"/>
          <w:szCs w:val="24"/>
        </w:rPr>
        <w:t>H</w:t>
      </w:r>
      <w:r w:rsidRPr="006D00EA">
        <w:rPr>
          <w:rStyle w:val="FontStyle46"/>
          <w:sz w:val="24"/>
          <w:szCs w:val="24"/>
        </w:rPr>
        <w:t xml:space="preserve"> </w:t>
      </w:r>
      <w:r w:rsidRPr="006D00EA">
        <w:rPr>
          <w:rStyle w:val="FontStyle20"/>
          <w:sz w:val="24"/>
          <w:szCs w:val="24"/>
        </w:rPr>
        <w:t xml:space="preserve">for the hypothesis that </w:t>
      </w:r>
      <w:r w:rsidRPr="006D00EA">
        <w:rPr>
          <w:rStyle w:val="FontStyle46"/>
          <w:spacing w:val="-20"/>
          <w:sz w:val="24"/>
          <w:szCs w:val="24"/>
        </w:rPr>
        <w:t>I7=</w:t>
      </w:r>
      <w:proofErr w:type="spellStart"/>
      <w:r w:rsidRPr="006D00EA">
        <w:rPr>
          <w:rStyle w:val="FontStyle46"/>
          <w:spacing w:val="-20"/>
          <w:sz w:val="24"/>
          <w:szCs w:val="24"/>
        </w:rPr>
        <w:t>afi</w:t>
      </w:r>
      <w:proofErr w:type="spellEnd"/>
      <w:r w:rsidRPr="006D00EA">
        <w:rPr>
          <w:rStyle w:val="FontStyle46"/>
          <w:spacing w:val="-20"/>
          <w:sz w:val="24"/>
          <w:szCs w:val="24"/>
        </w:rPr>
        <w:t>'</w:t>
      </w:r>
      <w:r w:rsidRPr="006D00EA">
        <w:rPr>
          <w:rStyle w:val="FontStyle46"/>
          <w:sz w:val="24"/>
          <w:szCs w:val="24"/>
        </w:rPr>
        <w:t xml:space="preserve"> </w:t>
      </w:r>
      <w:r w:rsidRPr="006D00EA">
        <w:rPr>
          <w:rStyle w:val="FontStyle20"/>
          <w:sz w:val="24"/>
          <w:szCs w:val="24"/>
        </w:rPr>
        <w:t>is of rank r against the unrestricted model where 77 full rank p has is</w:t>
      </w:r>
    </w:p>
    <w:p w:rsidR="006E3735" w:rsidRPr="006D00EA" w:rsidRDefault="006E3735" w:rsidP="00810120">
      <w:pPr>
        <w:pStyle w:val="Style7"/>
        <w:widowControl/>
        <w:spacing w:before="67" w:line="360" w:lineRule="auto"/>
        <w:rPr>
          <w:rStyle w:val="FontStyle46"/>
          <w:position w:val="-1"/>
          <w:sz w:val="24"/>
          <w:szCs w:val="24"/>
        </w:rPr>
      </w:pPr>
      <w:r w:rsidRPr="006D00EA">
        <w:rPr>
          <w:rStyle w:val="FontStyle46"/>
          <w:position w:val="-1"/>
          <w:sz w:val="24"/>
          <w:szCs w:val="24"/>
        </w:rPr>
        <w:t xml:space="preserve">H </w:t>
      </w:r>
      <w:r w:rsidRPr="006D00EA">
        <w:rPr>
          <w:rStyle w:val="FontStyle26"/>
          <w:position w:val="-1"/>
          <w:sz w:val="24"/>
          <w:szCs w:val="24"/>
        </w:rPr>
        <w:t xml:space="preserve">= -21fi«?) = </w:t>
      </w:r>
      <w:r w:rsidRPr="006D00EA">
        <w:rPr>
          <w:rStyle w:val="FontStyle26"/>
          <w:spacing w:val="30"/>
          <w:position w:val="-1"/>
          <w:sz w:val="24"/>
          <w:szCs w:val="24"/>
        </w:rPr>
        <w:t>-T</w:t>
      </w:r>
      <w:r w:rsidRPr="006D00EA">
        <w:rPr>
          <w:rStyle w:val="FontStyle26"/>
          <w:position w:val="-1"/>
          <w:sz w:val="24"/>
          <w:szCs w:val="24"/>
        </w:rPr>
        <w:t xml:space="preserve"> </w:t>
      </w:r>
      <w:r w:rsidRPr="006D00EA">
        <w:rPr>
          <w:rStyle w:val="FontStyle34"/>
          <w:position w:val="-1"/>
          <w:sz w:val="24"/>
          <w:szCs w:val="24"/>
        </w:rPr>
        <w:t xml:space="preserve">Y </w:t>
      </w:r>
      <w:proofErr w:type="spellStart"/>
      <w:proofErr w:type="gramStart"/>
      <w:r w:rsidRPr="006D00EA">
        <w:rPr>
          <w:rStyle w:val="FontStyle51"/>
          <w:position w:val="-1"/>
          <w:sz w:val="24"/>
          <w:szCs w:val="24"/>
        </w:rPr>
        <w:t>ln</w:t>
      </w:r>
      <w:proofErr w:type="spellEnd"/>
      <w:r w:rsidRPr="006D00EA">
        <w:rPr>
          <w:rStyle w:val="FontStyle51"/>
          <w:position w:val="-1"/>
          <w:sz w:val="24"/>
          <w:szCs w:val="24"/>
        </w:rPr>
        <w:t>[</w:t>
      </w:r>
      <w:proofErr w:type="gramEnd"/>
      <w:r w:rsidRPr="006D00EA">
        <w:rPr>
          <w:rStyle w:val="FontStyle51"/>
          <w:position w:val="-1"/>
          <w:sz w:val="24"/>
          <w:szCs w:val="24"/>
        </w:rPr>
        <w:t xml:space="preserve">l- </w:t>
      </w:r>
      <w:r w:rsidRPr="006D00EA">
        <w:rPr>
          <w:rStyle w:val="FontStyle46"/>
          <w:position w:val="-1"/>
          <w:sz w:val="24"/>
          <w:szCs w:val="24"/>
        </w:rPr>
        <w:t>Xi)</w:t>
      </w:r>
    </w:p>
    <w:p w:rsidR="006E3735" w:rsidRPr="006D00EA" w:rsidRDefault="006E3735" w:rsidP="00810120">
      <w:pPr>
        <w:pStyle w:val="Style4"/>
        <w:widowControl/>
        <w:spacing w:before="101" w:line="360" w:lineRule="auto"/>
        <w:ind w:left="2136"/>
        <w:jc w:val="both"/>
        <w:rPr>
          <w:rStyle w:val="FontStyle52"/>
          <w:sz w:val="24"/>
          <w:szCs w:val="24"/>
        </w:rPr>
      </w:pPr>
      <w:r w:rsidRPr="006D00EA">
        <w:rPr>
          <w:rStyle w:val="FontStyle52"/>
          <w:sz w:val="24"/>
          <w:szCs w:val="24"/>
        </w:rPr>
        <w:t>i=</w:t>
      </w:r>
      <w:proofErr w:type="spellStart"/>
      <w:r w:rsidRPr="006D00EA">
        <w:rPr>
          <w:rStyle w:val="FontStyle52"/>
          <w:sz w:val="24"/>
          <w:szCs w:val="24"/>
        </w:rPr>
        <w:t>r+l</w:t>
      </w:r>
      <w:proofErr w:type="spellEnd"/>
    </w:p>
    <w:p w:rsidR="006E3735" w:rsidRPr="006D00EA" w:rsidRDefault="006E3735" w:rsidP="009B1790">
      <w:pPr>
        <w:pStyle w:val="Style7"/>
        <w:widowControl/>
        <w:spacing w:before="154" w:line="360" w:lineRule="auto"/>
        <w:ind w:firstLine="0"/>
        <w:rPr>
          <w:rStyle w:val="FontStyle26"/>
          <w:sz w:val="24"/>
          <w:szCs w:val="24"/>
        </w:rPr>
      </w:pPr>
      <w:r w:rsidRPr="006D00EA">
        <w:rPr>
          <w:rStyle w:val="FontStyle26"/>
          <w:sz w:val="24"/>
          <w:szCs w:val="24"/>
        </w:rPr>
        <w:t>3.6.2. Hypothesis testing</w:t>
      </w:r>
    </w:p>
    <w:p w:rsidR="006E3735" w:rsidRPr="006D00EA" w:rsidRDefault="006E3735" w:rsidP="00810120">
      <w:pPr>
        <w:pStyle w:val="Style2"/>
        <w:widowControl/>
        <w:spacing w:before="10" w:line="360" w:lineRule="auto"/>
        <w:jc w:val="both"/>
        <w:rPr>
          <w:rStyle w:val="FontStyle20"/>
          <w:sz w:val="24"/>
          <w:szCs w:val="24"/>
        </w:rPr>
      </w:pPr>
      <w:r w:rsidRPr="006D00EA">
        <w:rPr>
          <w:rStyle w:val="FontStyle20"/>
          <w:sz w:val="24"/>
          <w:szCs w:val="24"/>
        </w:rPr>
        <w:t xml:space="preserve">The Johansen procedure allows for testing the validity of restricted forms of </w:t>
      </w:r>
      <w:proofErr w:type="spellStart"/>
      <w:r w:rsidRPr="006D00EA">
        <w:rPr>
          <w:rStyle w:val="FontStyle20"/>
          <w:sz w:val="24"/>
          <w:szCs w:val="24"/>
        </w:rPr>
        <w:t>cointegrating</w:t>
      </w:r>
      <w:proofErr w:type="spellEnd"/>
      <w:r w:rsidRPr="006D00EA">
        <w:rPr>
          <w:rStyle w:val="FontStyle20"/>
          <w:sz w:val="24"/>
          <w:szCs w:val="24"/>
        </w:rPr>
        <w:t xml:space="preserve"> vectors. The validity of restrictions (over-identifying restrictions) in addition to those necessary to identify the long-run </w:t>
      </w:r>
      <w:proofErr w:type="spellStart"/>
      <w:r w:rsidRPr="006D00EA">
        <w:rPr>
          <w:rStyle w:val="FontStyle20"/>
          <w:sz w:val="24"/>
          <w:szCs w:val="24"/>
        </w:rPr>
        <w:t>equilibria</w:t>
      </w:r>
      <w:proofErr w:type="spellEnd"/>
      <w:r w:rsidRPr="006D00EA">
        <w:rPr>
          <w:rStyle w:val="FontStyle20"/>
          <w:sz w:val="24"/>
          <w:szCs w:val="24"/>
        </w:rPr>
        <w:t xml:space="preserve"> can be tested. Intuition: when there are r </w:t>
      </w:r>
      <w:proofErr w:type="spellStart"/>
      <w:r w:rsidRPr="006D00EA">
        <w:rPr>
          <w:rStyle w:val="FontStyle20"/>
          <w:sz w:val="24"/>
          <w:szCs w:val="24"/>
        </w:rPr>
        <w:t>cointegrating</w:t>
      </w:r>
      <w:proofErr w:type="spellEnd"/>
      <w:r w:rsidRPr="006D00EA">
        <w:rPr>
          <w:rStyle w:val="FontStyle20"/>
          <w:sz w:val="24"/>
          <w:szCs w:val="24"/>
        </w:rPr>
        <w:t xml:space="preserve"> vectors, only these r linear combinations of variables are stationary. Test statistics involve comparing the number of </w:t>
      </w:r>
      <w:proofErr w:type="spellStart"/>
      <w:r w:rsidRPr="006D00EA">
        <w:rPr>
          <w:rStyle w:val="FontStyle20"/>
          <w:sz w:val="24"/>
          <w:szCs w:val="24"/>
        </w:rPr>
        <w:t>cointegrating</w:t>
      </w:r>
      <w:proofErr w:type="spellEnd"/>
      <w:r w:rsidRPr="006D00EA">
        <w:rPr>
          <w:rStyle w:val="FontStyle20"/>
          <w:sz w:val="24"/>
          <w:szCs w:val="24"/>
        </w:rPr>
        <w:t xml:space="preserve"> vectors under the null and the alternative hypotheses. The Johansen technique determines whether the coefficient matrix contains information about the long-run properties of the VAR model. The null hypothesis of </w:t>
      </w:r>
      <w:proofErr w:type="spellStart"/>
      <w:r w:rsidRPr="006D00EA">
        <w:rPr>
          <w:rStyle w:val="FontStyle20"/>
          <w:sz w:val="24"/>
          <w:szCs w:val="24"/>
        </w:rPr>
        <w:t>cointegration</w:t>
      </w:r>
      <w:proofErr w:type="spellEnd"/>
      <w:r w:rsidRPr="006D00EA">
        <w:rPr>
          <w:rStyle w:val="FontStyle20"/>
          <w:sz w:val="24"/>
          <w:szCs w:val="24"/>
        </w:rPr>
        <w:t xml:space="preserve"> to be tested is:</w:t>
      </w:r>
    </w:p>
    <w:p w:rsidR="006E3735" w:rsidRPr="006D00EA" w:rsidRDefault="006E3735" w:rsidP="00810120">
      <w:pPr>
        <w:pStyle w:val="Style2"/>
        <w:widowControl/>
        <w:tabs>
          <w:tab w:val="left" w:pos="8606"/>
        </w:tabs>
        <w:spacing w:before="149" w:line="360" w:lineRule="auto"/>
        <w:jc w:val="both"/>
        <w:rPr>
          <w:rStyle w:val="FontStyle20"/>
          <w:sz w:val="24"/>
          <w:szCs w:val="24"/>
        </w:rPr>
      </w:pPr>
      <w:r w:rsidRPr="006D00EA">
        <w:rPr>
          <w:rStyle w:val="FontStyle30"/>
          <w:spacing w:val="40"/>
          <w:sz w:val="24"/>
          <w:szCs w:val="24"/>
        </w:rPr>
        <w:t>HO</w:t>
      </w:r>
      <w:r w:rsidRPr="006D00EA">
        <w:rPr>
          <w:rStyle w:val="FontStyle30"/>
          <w:sz w:val="24"/>
          <w:szCs w:val="24"/>
        </w:rPr>
        <w:t xml:space="preserve"> </w:t>
      </w:r>
      <w:r w:rsidRPr="006D00EA">
        <w:rPr>
          <w:rStyle w:val="FontStyle30"/>
          <w:spacing w:val="40"/>
          <w:sz w:val="24"/>
          <w:szCs w:val="24"/>
        </w:rPr>
        <w:t>X</w:t>
      </w:r>
      <w:r w:rsidRPr="006D00EA">
        <w:rPr>
          <w:rStyle w:val="FontStyle40"/>
          <w:sz w:val="24"/>
          <w:szCs w:val="24"/>
        </w:rPr>
        <w:t>\=</w:t>
      </w:r>
      <w:proofErr w:type="spellStart"/>
      <w:proofErr w:type="gramStart"/>
      <w:r w:rsidRPr="006D00EA">
        <w:rPr>
          <w:rStyle w:val="FontStyle40"/>
          <w:sz w:val="24"/>
          <w:szCs w:val="24"/>
        </w:rPr>
        <w:t>aF</w:t>
      </w:r>
      <w:proofErr w:type="spellEnd"/>
      <w:proofErr w:type="gramEnd"/>
      <w:r w:rsidRPr="006D00EA">
        <w:rPr>
          <w:rStyle w:val="FontStyle40"/>
          <w:sz w:val="24"/>
          <w:szCs w:val="24"/>
        </w:rPr>
        <w:tab/>
      </w:r>
      <w:r w:rsidRPr="006D00EA">
        <w:rPr>
          <w:rStyle w:val="FontStyle20"/>
          <w:sz w:val="24"/>
          <w:szCs w:val="24"/>
        </w:rPr>
        <w:t>(3.19)</w:t>
      </w:r>
    </w:p>
    <w:p w:rsidR="006D00EA" w:rsidRPr="006D00EA" w:rsidRDefault="006E3735" w:rsidP="00810120">
      <w:pPr>
        <w:pStyle w:val="Style2"/>
        <w:widowControl/>
        <w:spacing w:before="29" w:line="360" w:lineRule="auto"/>
        <w:jc w:val="both"/>
        <w:rPr>
          <w:rStyle w:val="FontStyle20"/>
          <w:sz w:val="24"/>
          <w:szCs w:val="24"/>
        </w:rPr>
      </w:pPr>
      <w:r w:rsidRPr="006D00EA">
        <w:rPr>
          <w:rStyle w:val="FontStyle20"/>
          <w:sz w:val="24"/>
          <w:szCs w:val="24"/>
        </w:rPr>
        <w:t xml:space="preserve">With </w:t>
      </w:r>
      <w:proofErr w:type="spellStart"/>
      <w:r w:rsidRPr="006D00EA">
        <w:rPr>
          <w:rStyle w:val="FontStyle20"/>
          <w:sz w:val="24"/>
          <w:szCs w:val="24"/>
        </w:rPr>
        <w:t>a</w:t>
      </w:r>
      <w:r w:rsidRPr="006D00EA">
        <w:rPr>
          <w:rStyle w:val="FontStyle45"/>
          <w:sz w:val="24"/>
          <w:szCs w:val="24"/>
          <w:vertAlign w:val="subscript"/>
        </w:rPr>
        <w:t>P</w:t>
      </w:r>
      <w:r w:rsidRPr="006D00EA">
        <w:rPr>
          <w:rStyle w:val="FontStyle45"/>
          <w:sz w:val="24"/>
          <w:szCs w:val="24"/>
        </w:rPr>
        <w:t>xr</w:t>
      </w:r>
      <w:proofErr w:type="spellEnd"/>
      <w:r w:rsidRPr="006D00EA">
        <w:rPr>
          <w:rStyle w:val="FontStyle45"/>
          <w:sz w:val="24"/>
          <w:szCs w:val="24"/>
        </w:rPr>
        <w:t xml:space="preserve">, </w:t>
      </w:r>
      <w:proofErr w:type="spellStart"/>
      <w:r w:rsidRPr="006D00EA">
        <w:rPr>
          <w:rStyle w:val="FontStyle46"/>
          <w:sz w:val="24"/>
          <w:szCs w:val="24"/>
        </w:rPr>
        <w:t>fipxr</w:t>
      </w:r>
      <w:proofErr w:type="spellEnd"/>
      <w:r w:rsidRPr="006D00EA">
        <w:rPr>
          <w:rStyle w:val="FontStyle46"/>
          <w:sz w:val="24"/>
          <w:szCs w:val="24"/>
        </w:rPr>
        <w:t xml:space="preserve"> </w:t>
      </w:r>
      <w:r w:rsidRPr="006D00EA">
        <w:rPr>
          <w:rStyle w:val="FontStyle20"/>
          <w:sz w:val="24"/>
          <w:szCs w:val="24"/>
        </w:rPr>
        <w:t xml:space="preserve">full column rank matrix. The null hypothesis implies that in a VAR model there can be r </w:t>
      </w:r>
      <w:proofErr w:type="spellStart"/>
      <w:r w:rsidRPr="006D00EA">
        <w:rPr>
          <w:rStyle w:val="FontStyle20"/>
          <w:sz w:val="24"/>
          <w:szCs w:val="24"/>
        </w:rPr>
        <w:t>cointegration</w:t>
      </w:r>
      <w:proofErr w:type="spellEnd"/>
      <w:r w:rsidRPr="006D00EA">
        <w:rPr>
          <w:rStyle w:val="FontStyle20"/>
          <w:sz w:val="24"/>
          <w:szCs w:val="24"/>
        </w:rPr>
        <w:t xml:space="preserve"> relations among the </w:t>
      </w:r>
      <w:r w:rsidR="006C5200" w:rsidRPr="006D00EA">
        <w:rPr>
          <w:rStyle w:val="FontStyle20"/>
          <w:sz w:val="24"/>
          <w:szCs w:val="24"/>
        </w:rPr>
        <w:t xml:space="preserve">variables. </w:t>
      </w:r>
      <w:r w:rsidRPr="006D00EA">
        <w:rPr>
          <w:rStyle w:val="FontStyle20"/>
          <w:sz w:val="24"/>
          <w:szCs w:val="24"/>
        </w:rPr>
        <w:t xml:space="preserve">Note that the Null hypothesis in (3.17) is that there are (p - r) unit roots. This corresponds to the simple residual based test previously, where we have p = 2 (if the X variable is one dimensional), and we test for 1 </w:t>
      </w:r>
      <w:proofErr w:type="spellStart"/>
      <w:r w:rsidRPr="006D00EA">
        <w:rPr>
          <w:rStyle w:val="FontStyle20"/>
          <w:sz w:val="24"/>
          <w:szCs w:val="24"/>
        </w:rPr>
        <w:t>cointegrating</w:t>
      </w:r>
      <w:proofErr w:type="spellEnd"/>
      <w:r w:rsidRPr="006D00EA">
        <w:rPr>
          <w:rStyle w:val="FontStyle20"/>
          <w:sz w:val="24"/>
          <w:szCs w:val="24"/>
        </w:rPr>
        <w:t xml:space="preserve"> relation, the null is then that there are 2 unit roots. This test statistic is often referred to as the "trace"-statistic, see e.g. Johansen and </w:t>
      </w:r>
      <w:proofErr w:type="spellStart"/>
      <w:r w:rsidRPr="006D00EA">
        <w:rPr>
          <w:rStyle w:val="FontStyle20"/>
          <w:sz w:val="24"/>
          <w:szCs w:val="24"/>
        </w:rPr>
        <w:t>Juselius</w:t>
      </w:r>
      <w:proofErr w:type="spellEnd"/>
      <w:r w:rsidRPr="006D00EA">
        <w:rPr>
          <w:rStyle w:val="FontStyle20"/>
          <w:sz w:val="24"/>
          <w:szCs w:val="24"/>
        </w:rPr>
        <w:t xml:space="preserve"> (1992). Note that this statistic is expected to be close to zero if there are at most r (linearly independent) </w:t>
      </w:r>
      <w:proofErr w:type="spellStart"/>
      <w:r w:rsidRPr="006D00EA">
        <w:rPr>
          <w:rStyle w:val="FontStyle20"/>
          <w:sz w:val="24"/>
          <w:szCs w:val="24"/>
        </w:rPr>
        <w:t>cointegrating</w:t>
      </w:r>
      <w:proofErr w:type="spellEnd"/>
      <w:r w:rsidRPr="006D00EA">
        <w:rPr>
          <w:rStyle w:val="FontStyle20"/>
          <w:sz w:val="24"/>
          <w:szCs w:val="24"/>
        </w:rPr>
        <w:t xml:space="preserve"> vectors. </w:t>
      </w:r>
    </w:p>
    <w:p w:rsidR="006E3735" w:rsidRPr="006D00EA" w:rsidRDefault="006E3735" w:rsidP="00810120">
      <w:pPr>
        <w:pStyle w:val="Style2"/>
        <w:widowControl/>
        <w:spacing w:before="29" w:line="360" w:lineRule="auto"/>
        <w:jc w:val="both"/>
        <w:rPr>
          <w:rStyle w:val="FontStyle20"/>
          <w:sz w:val="24"/>
          <w:szCs w:val="24"/>
        </w:rPr>
      </w:pPr>
      <w:r w:rsidRPr="006D00EA">
        <w:rPr>
          <w:rStyle w:val="FontStyle20"/>
          <w:sz w:val="24"/>
          <w:szCs w:val="24"/>
        </w:rPr>
        <w:lastRenderedPageBreak/>
        <w:t>Another test that is often used it the "A,-max" test which looks at -T-</w:t>
      </w:r>
      <w:proofErr w:type="spellStart"/>
      <w:proofErr w:type="gramStart"/>
      <w:r w:rsidRPr="006D00EA">
        <w:rPr>
          <w:rStyle w:val="FontStyle20"/>
          <w:sz w:val="24"/>
          <w:szCs w:val="24"/>
        </w:rPr>
        <w:t>ln</w:t>
      </w:r>
      <w:proofErr w:type="spellEnd"/>
      <w:r w:rsidRPr="006D00EA">
        <w:rPr>
          <w:rStyle w:val="FontStyle20"/>
          <w:sz w:val="24"/>
          <w:szCs w:val="24"/>
        </w:rPr>
        <w:t>(</w:t>
      </w:r>
      <w:proofErr w:type="gramEnd"/>
      <w:r w:rsidRPr="006D00EA">
        <w:rPr>
          <w:rStyle w:val="FontStyle20"/>
          <w:sz w:val="24"/>
          <w:szCs w:val="24"/>
        </w:rPr>
        <w:t>l-A r+1) - the idea being that if the (r + 1 )</w:t>
      </w:r>
      <w:proofErr w:type="spellStart"/>
      <w:r w:rsidRPr="006D00EA">
        <w:rPr>
          <w:rStyle w:val="FontStyle20"/>
          <w:sz w:val="24"/>
          <w:szCs w:val="24"/>
          <w:vertAlign w:val="superscript"/>
        </w:rPr>
        <w:t>th</w:t>
      </w:r>
      <w:proofErr w:type="spellEnd"/>
      <w:r w:rsidRPr="006D00EA">
        <w:rPr>
          <w:rStyle w:val="FontStyle20"/>
          <w:sz w:val="24"/>
          <w:szCs w:val="24"/>
        </w:rPr>
        <w:t xml:space="preserve"> eigenvalue can be accepted to be zero, then all the smaller eigenvalues can also. This test is a test of r + 1 </w:t>
      </w:r>
      <w:proofErr w:type="spellStart"/>
      <w:r w:rsidRPr="006D00EA">
        <w:rPr>
          <w:rStyle w:val="FontStyle20"/>
          <w:sz w:val="24"/>
          <w:szCs w:val="24"/>
        </w:rPr>
        <w:t>cointegrating</w:t>
      </w:r>
      <w:proofErr w:type="spellEnd"/>
      <w:r w:rsidRPr="006D00EA">
        <w:rPr>
          <w:rStyle w:val="FontStyle20"/>
          <w:sz w:val="24"/>
          <w:szCs w:val="24"/>
        </w:rPr>
        <w:t xml:space="preserve"> vectors against r </w:t>
      </w:r>
      <w:proofErr w:type="spellStart"/>
      <w:r w:rsidRPr="006D00EA">
        <w:rPr>
          <w:rStyle w:val="FontStyle20"/>
          <w:sz w:val="24"/>
          <w:szCs w:val="24"/>
        </w:rPr>
        <w:t>cointegrating</w:t>
      </w:r>
      <w:proofErr w:type="spellEnd"/>
      <w:r w:rsidRPr="006D00EA">
        <w:rPr>
          <w:rStyle w:val="FontStyle20"/>
          <w:sz w:val="24"/>
          <w:szCs w:val="24"/>
        </w:rPr>
        <w:t xml:space="preserve"> vectors.</w:t>
      </w:r>
    </w:p>
    <w:p w:rsidR="006E3735" w:rsidRPr="006D00EA" w:rsidRDefault="006E3735" w:rsidP="00810120">
      <w:pPr>
        <w:pStyle w:val="Style2"/>
        <w:widowControl/>
        <w:spacing w:line="360" w:lineRule="auto"/>
        <w:jc w:val="both"/>
        <w:rPr>
          <w:rFonts w:ascii="Times New Roman" w:hAnsi="Times New Roman" w:cs="Times New Roman"/>
        </w:rPr>
      </w:pPr>
    </w:p>
    <w:p w:rsidR="006E3735" w:rsidRPr="006D00EA" w:rsidRDefault="006E3735" w:rsidP="00810120">
      <w:pPr>
        <w:pStyle w:val="Style2"/>
        <w:widowControl/>
        <w:spacing w:before="5" w:after="384" w:line="360" w:lineRule="auto"/>
        <w:jc w:val="both"/>
        <w:rPr>
          <w:rStyle w:val="FontStyle20"/>
          <w:sz w:val="24"/>
          <w:szCs w:val="24"/>
        </w:rPr>
      </w:pPr>
      <w:r w:rsidRPr="006D00EA">
        <w:rPr>
          <w:rStyle w:val="FontStyle20"/>
          <w:sz w:val="24"/>
          <w:szCs w:val="24"/>
        </w:rPr>
        <w:t xml:space="preserve">The asymptotic distribution of the likelihood ratio test is a functional of multivariate Brownian motion (Johansen (1991)), and is tabulated for values of p up to 11 in </w:t>
      </w:r>
      <w:proofErr w:type="spellStart"/>
      <w:r w:rsidRPr="006D00EA">
        <w:rPr>
          <w:rStyle w:val="FontStyle20"/>
          <w:sz w:val="24"/>
          <w:szCs w:val="24"/>
        </w:rPr>
        <w:t>Osterwald</w:t>
      </w:r>
      <w:proofErr w:type="spellEnd"/>
      <w:r w:rsidRPr="006D00EA">
        <w:rPr>
          <w:rStyle w:val="FontStyle20"/>
          <w:sz w:val="24"/>
          <w:szCs w:val="24"/>
        </w:rPr>
        <w:t xml:space="preserve">- </w:t>
      </w:r>
      <w:proofErr w:type="spellStart"/>
      <w:r w:rsidRPr="006D00EA">
        <w:rPr>
          <w:rStyle w:val="FontStyle20"/>
          <w:sz w:val="24"/>
          <w:szCs w:val="24"/>
        </w:rPr>
        <w:t>Lenum</w:t>
      </w:r>
      <w:proofErr w:type="spellEnd"/>
      <w:r w:rsidRPr="006D00EA">
        <w:rPr>
          <w:rStyle w:val="FontStyle20"/>
          <w:sz w:val="24"/>
          <w:szCs w:val="24"/>
        </w:rPr>
        <w:t xml:space="preserve"> (1992) and reproduced in Hamilton. The case that allows for a deterministic trend in the variables is the one that you will "normally" Often you do not really want to test whether there is (say) 3 </w:t>
      </w:r>
      <w:proofErr w:type="spellStart"/>
      <w:r w:rsidRPr="006D00EA">
        <w:rPr>
          <w:rStyle w:val="FontStyle20"/>
          <w:sz w:val="24"/>
          <w:szCs w:val="24"/>
        </w:rPr>
        <w:t>cointegrating</w:t>
      </w:r>
      <w:proofErr w:type="spellEnd"/>
      <w:r w:rsidRPr="006D00EA">
        <w:rPr>
          <w:rStyle w:val="FontStyle20"/>
          <w:sz w:val="24"/>
          <w:szCs w:val="24"/>
        </w:rPr>
        <w:t xml:space="preserve"> vectors against no </w:t>
      </w:r>
      <w:proofErr w:type="spellStart"/>
      <w:r w:rsidRPr="006D00EA">
        <w:rPr>
          <w:rStyle w:val="FontStyle20"/>
          <w:sz w:val="24"/>
          <w:szCs w:val="24"/>
        </w:rPr>
        <w:t>cointegrating</w:t>
      </w:r>
      <w:proofErr w:type="spellEnd"/>
      <w:r w:rsidRPr="006D00EA">
        <w:rPr>
          <w:rStyle w:val="FontStyle20"/>
          <w:sz w:val="24"/>
          <w:szCs w:val="24"/>
        </w:rPr>
        <w:t xml:space="preserve"> vectors, rather you want to make a decision on to what is the number of </w:t>
      </w:r>
      <w:proofErr w:type="spellStart"/>
      <w:r w:rsidRPr="006D00EA">
        <w:rPr>
          <w:rStyle w:val="FontStyle20"/>
          <w:sz w:val="24"/>
          <w:szCs w:val="24"/>
        </w:rPr>
        <w:t>cointegrating</w:t>
      </w:r>
      <w:proofErr w:type="spellEnd"/>
      <w:r w:rsidRPr="006D00EA">
        <w:rPr>
          <w:rStyle w:val="FontStyle20"/>
          <w:sz w:val="24"/>
          <w:szCs w:val="24"/>
        </w:rPr>
        <w:t xml:space="preserve"> vectors. In the situation where you directly want to test </w:t>
      </w:r>
      <w:r w:rsidRPr="006D00EA">
        <w:rPr>
          <w:rStyle w:val="FontStyle40"/>
          <w:sz w:val="24"/>
          <w:szCs w:val="24"/>
        </w:rPr>
        <w:t xml:space="preserve">r </w:t>
      </w:r>
      <w:r w:rsidRPr="006D00EA">
        <w:rPr>
          <w:rStyle w:val="FontStyle20"/>
          <w:sz w:val="24"/>
          <w:szCs w:val="24"/>
        </w:rPr>
        <w:t xml:space="preserve">+ 1 </w:t>
      </w:r>
      <w:proofErr w:type="spellStart"/>
      <w:r w:rsidRPr="006D00EA">
        <w:rPr>
          <w:rStyle w:val="FontStyle20"/>
          <w:sz w:val="24"/>
          <w:szCs w:val="24"/>
        </w:rPr>
        <w:t>cointegrating</w:t>
      </w:r>
      <w:proofErr w:type="spellEnd"/>
      <w:r w:rsidRPr="006D00EA">
        <w:rPr>
          <w:rStyle w:val="FontStyle20"/>
          <w:sz w:val="24"/>
          <w:szCs w:val="24"/>
        </w:rPr>
        <w:t xml:space="preserve"> vectors against </w:t>
      </w:r>
      <w:r w:rsidRPr="006D00EA">
        <w:rPr>
          <w:rStyle w:val="FontStyle40"/>
          <w:spacing w:val="-10"/>
          <w:sz w:val="24"/>
          <w:szCs w:val="24"/>
        </w:rPr>
        <w:t>r</w:t>
      </w:r>
      <w:r w:rsidRPr="006D00EA">
        <w:rPr>
          <w:rStyle w:val="FontStyle40"/>
          <w:sz w:val="24"/>
          <w:szCs w:val="24"/>
        </w:rPr>
        <w:t xml:space="preserve"> </w:t>
      </w:r>
      <w:proofErr w:type="spellStart"/>
      <w:r w:rsidRPr="006D00EA">
        <w:rPr>
          <w:rStyle w:val="FontStyle20"/>
          <w:sz w:val="24"/>
          <w:szCs w:val="24"/>
        </w:rPr>
        <w:t>cointegrating</w:t>
      </w:r>
      <w:proofErr w:type="spellEnd"/>
      <w:r w:rsidRPr="006D00EA">
        <w:rPr>
          <w:rStyle w:val="FontStyle20"/>
          <w:sz w:val="24"/>
          <w:szCs w:val="24"/>
        </w:rPr>
        <w:t xml:space="preserve"> vectors you should of course use the "A- </w:t>
      </w:r>
      <w:r w:rsidRPr="006D00EA">
        <w:rPr>
          <w:rStyle w:val="FontStyle40"/>
          <w:spacing w:val="-10"/>
          <w:sz w:val="24"/>
          <w:szCs w:val="24"/>
        </w:rPr>
        <w:t>max"</w:t>
      </w:r>
      <w:r w:rsidRPr="006D00EA">
        <w:rPr>
          <w:rStyle w:val="FontStyle40"/>
          <w:sz w:val="24"/>
          <w:szCs w:val="24"/>
        </w:rPr>
        <w:t xml:space="preserve"> </w:t>
      </w:r>
      <w:r w:rsidRPr="006D00EA">
        <w:rPr>
          <w:rStyle w:val="FontStyle20"/>
          <w:sz w:val="24"/>
          <w:szCs w:val="24"/>
        </w:rPr>
        <w:t xml:space="preserve">test, but this test will not give you a consistent way of deciding the </w:t>
      </w:r>
      <w:proofErr w:type="spellStart"/>
      <w:r w:rsidRPr="006D00EA">
        <w:rPr>
          <w:rStyle w:val="FontStyle20"/>
          <w:sz w:val="24"/>
          <w:szCs w:val="24"/>
        </w:rPr>
        <w:t>cointegration</w:t>
      </w:r>
      <w:proofErr w:type="spellEnd"/>
      <w:r w:rsidRPr="006D00EA">
        <w:rPr>
          <w:rStyle w:val="FontStyle20"/>
          <w:sz w:val="24"/>
          <w:szCs w:val="24"/>
        </w:rPr>
        <w:t xml:space="preserve"> rank. A consistent </w:t>
      </w:r>
      <w:r w:rsidRPr="006D00EA">
        <w:rPr>
          <w:rStyle w:val="FontStyle20"/>
          <w:spacing w:val="20"/>
          <w:sz w:val="24"/>
          <w:szCs w:val="24"/>
        </w:rPr>
        <w:t>(in</w:t>
      </w:r>
      <w:r w:rsidRPr="006D00EA">
        <w:rPr>
          <w:rStyle w:val="FontStyle20"/>
          <w:sz w:val="24"/>
          <w:szCs w:val="24"/>
        </w:rPr>
        <w:t xml:space="preserve"> the sense that you with probability 1 will not underestimate the number of </w:t>
      </w:r>
      <w:proofErr w:type="spellStart"/>
      <w:r w:rsidRPr="006D00EA">
        <w:rPr>
          <w:rStyle w:val="FontStyle20"/>
          <w:sz w:val="24"/>
          <w:szCs w:val="24"/>
        </w:rPr>
        <w:t>cointegrating</w:t>
      </w:r>
      <w:proofErr w:type="spellEnd"/>
      <w:r w:rsidRPr="006D00EA">
        <w:rPr>
          <w:rStyle w:val="FontStyle20"/>
          <w:sz w:val="24"/>
          <w:szCs w:val="24"/>
        </w:rPr>
        <w:t xml:space="preserve"> vectors) way to do this, using the trace test, is to start by testing for zero </w:t>
      </w:r>
      <w:proofErr w:type="spellStart"/>
      <w:r w:rsidRPr="006D00EA">
        <w:rPr>
          <w:rStyle w:val="FontStyle20"/>
          <w:sz w:val="24"/>
          <w:szCs w:val="24"/>
        </w:rPr>
        <w:t>cointegrating</w:t>
      </w:r>
      <w:proofErr w:type="spellEnd"/>
      <w:r w:rsidRPr="006D00EA">
        <w:rPr>
          <w:rStyle w:val="FontStyle20"/>
          <w:sz w:val="24"/>
          <w:szCs w:val="24"/>
        </w:rPr>
        <w:t xml:space="preserve"> vectors, (i.e. if your system is 4 dimensional, you compare the test statistic</w:t>
      </w:r>
    </w:p>
    <w:p w:rsidR="006E3735" w:rsidRPr="006D00EA" w:rsidRDefault="006E3735" w:rsidP="00810120">
      <w:pPr>
        <w:pStyle w:val="Style2"/>
        <w:widowControl/>
        <w:spacing w:before="5" w:after="384" w:line="360" w:lineRule="auto"/>
        <w:jc w:val="both"/>
        <w:rPr>
          <w:rStyle w:val="FontStyle20"/>
          <w:sz w:val="24"/>
          <w:szCs w:val="24"/>
        </w:rPr>
        <w:sectPr w:rsidR="006E3735" w:rsidRPr="006D00EA" w:rsidSect="006C5200">
          <w:footerReference w:type="default" r:id="rId27"/>
          <w:type w:val="continuous"/>
          <w:pgSz w:w="12240" w:h="15840" w:code="1"/>
          <w:pgMar w:top="1440" w:right="1440" w:bottom="1440" w:left="1440" w:header="720" w:footer="720" w:gutter="0"/>
          <w:cols w:space="60"/>
          <w:noEndnote/>
          <w:docGrid w:linePitch="326"/>
        </w:sectPr>
      </w:pPr>
    </w:p>
    <w:p w:rsidR="006E3735" w:rsidRPr="006D00EA" w:rsidRDefault="006E3735" w:rsidP="00810120">
      <w:pPr>
        <w:pStyle w:val="Style15"/>
        <w:widowControl/>
        <w:spacing w:line="360" w:lineRule="auto"/>
        <w:jc w:val="both"/>
        <w:rPr>
          <w:rStyle w:val="FontStyle53"/>
          <w:rFonts w:ascii="Times New Roman" w:hAnsi="Times New Roman" w:cs="Times New Roman"/>
          <w:sz w:val="24"/>
          <w:szCs w:val="24"/>
        </w:rPr>
      </w:pPr>
      <w:r w:rsidRPr="006D00EA">
        <w:rPr>
          <w:rStyle w:val="FontStyle54"/>
          <w:sz w:val="24"/>
          <w:szCs w:val="24"/>
        </w:rPr>
        <w:lastRenderedPageBreak/>
        <w:t>-</w:t>
      </w:r>
      <w:proofErr w:type="spellStart"/>
      <w:r w:rsidRPr="006D00EA">
        <w:rPr>
          <w:rStyle w:val="FontStyle54"/>
          <w:sz w:val="24"/>
          <w:szCs w:val="24"/>
        </w:rPr>
        <w:t>rZ</w:t>
      </w:r>
      <w:proofErr w:type="spellEnd"/>
      <w:proofErr w:type="gramStart"/>
      <w:r w:rsidRPr="006D00EA">
        <w:rPr>
          <w:rStyle w:val="FontStyle53"/>
          <w:rFonts w:ascii="Times New Roman" w:hAnsi="Times New Roman" w:cs="Times New Roman"/>
          <w:sz w:val="24"/>
          <w:szCs w:val="24"/>
        </w:rPr>
        <w:t>?=</w:t>
      </w:r>
      <w:proofErr w:type="spellStart"/>
      <w:proofErr w:type="gramEnd"/>
      <w:r w:rsidRPr="006D00EA">
        <w:rPr>
          <w:rStyle w:val="FontStyle53"/>
          <w:rFonts w:ascii="Times New Roman" w:hAnsi="Times New Roman" w:cs="Times New Roman"/>
          <w:sz w:val="24"/>
          <w:szCs w:val="24"/>
        </w:rPr>
        <w:t>iln</w:t>
      </w:r>
      <w:proofErr w:type="spellEnd"/>
      <w:r w:rsidRPr="006D00EA">
        <w:rPr>
          <w:rStyle w:val="FontStyle53"/>
          <w:rFonts w:ascii="Times New Roman" w:hAnsi="Times New Roman" w:cs="Times New Roman"/>
          <w:sz w:val="24"/>
          <w:szCs w:val="24"/>
        </w:rPr>
        <w:t>(l- Ai)</w:t>
      </w:r>
    </w:p>
    <w:p w:rsidR="006E3735" w:rsidRPr="006D00EA" w:rsidRDefault="006E3735" w:rsidP="00810120">
      <w:pPr>
        <w:pStyle w:val="Style2"/>
        <w:widowControl/>
        <w:spacing w:before="14" w:line="360" w:lineRule="auto"/>
        <w:jc w:val="both"/>
        <w:rPr>
          <w:rStyle w:val="FontStyle20"/>
          <w:sz w:val="24"/>
          <w:szCs w:val="24"/>
        </w:rPr>
      </w:pPr>
      <w:r w:rsidRPr="006D00EA">
        <w:rPr>
          <w:rStyle w:val="FontStyle53"/>
          <w:rFonts w:ascii="Times New Roman" w:hAnsi="Times New Roman" w:cs="Times New Roman"/>
          <w:sz w:val="24"/>
          <w:szCs w:val="24"/>
        </w:rPr>
        <w:br w:type="column"/>
      </w:r>
      <w:r w:rsidRPr="006D00EA">
        <w:rPr>
          <w:rStyle w:val="FontStyle20"/>
          <w:sz w:val="24"/>
          <w:szCs w:val="24"/>
        </w:rPr>
        <w:lastRenderedPageBreak/>
        <w:t>(3.20)</w:t>
      </w:r>
    </w:p>
    <w:p w:rsidR="006E3735" w:rsidRPr="006D00EA" w:rsidRDefault="006E3735" w:rsidP="00810120">
      <w:pPr>
        <w:pStyle w:val="Style2"/>
        <w:widowControl/>
        <w:spacing w:before="14" w:line="360" w:lineRule="auto"/>
        <w:jc w:val="both"/>
        <w:rPr>
          <w:rStyle w:val="FontStyle20"/>
          <w:sz w:val="24"/>
          <w:szCs w:val="24"/>
        </w:rPr>
        <w:sectPr w:rsidR="006E3735" w:rsidRPr="006D00EA" w:rsidSect="006A6629">
          <w:footerReference w:type="default" r:id="rId28"/>
          <w:type w:val="continuous"/>
          <w:pgSz w:w="12240" w:h="15840" w:code="1"/>
          <w:pgMar w:top="3979" w:right="1579" w:bottom="1440" w:left="1325" w:header="720" w:footer="720" w:gutter="0"/>
          <w:cols w:num="2" w:space="720" w:equalWidth="0">
            <w:col w:w="1872" w:space="6744"/>
            <w:col w:w="720"/>
          </w:cols>
          <w:noEndnote/>
          <w:docGrid w:linePitch="326"/>
        </w:sectPr>
      </w:pPr>
    </w:p>
    <w:p w:rsidR="006E3735" w:rsidRPr="006D00EA" w:rsidRDefault="006E3735" w:rsidP="00810120">
      <w:pPr>
        <w:pStyle w:val="Style2"/>
        <w:widowControl/>
        <w:spacing w:before="24" w:after="389" w:line="360" w:lineRule="auto"/>
        <w:jc w:val="both"/>
        <w:rPr>
          <w:rStyle w:val="FontStyle20"/>
          <w:sz w:val="24"/>
          <w:szCs w:val="24"/>
        </w:rPr>
      </w:pPr>
      <w:r w:rsidRPr="006D00EA">
        <w:rPr>
          <w:rStyle w:val="FontStyle20"/>
          <w:spacing w:val="20"/>
          <w:sz w:val="24"/>
          <w:szCs w:val="24"/>
        </w:rPr>
        <w:lastRenderedPageBreak/>
        <w:t>If</w:t>
      </w:r>
      <w:r w:rsidRPr="006D00EA">
        <w:rPr>
          <w:rStyle w:val="FontStyle20"/>
          <w:sz w:val="24"/>
          <w:szCs w:val="24"/>
        </w:rPr>
        <w:t xml:space="preserve"> you reject zero </w:t>
      </w:r>
      <w:proofErr w:type="spellStart"/>
      <w:r w:rsidRPr="006D00EA">
        <w:rPr>
          <w:rStyle w:val="FontStyle20"/>
          <w:sz w:val="24"/>
          <w:szCs w:val="24"/>
        </w:rPr>
        <w:t>cointegrating</w:t>
      </w:r>
      <w:proofErr w:type="spellEnd"/>
      <w:r w:rsidRPr="006D00EA">
        <w:rPr>
          <w:rStyle w:val="FontStyle20"/>
          <w:sz w:val="24"/>
          <w:szCs w:val="24"/>
        </w:rPr>
        <w:t xml:space="preserve"> vectors, you then test for (at most) 1 </w:t>
      </w:r>
      <w:proofErr w:type="spellStart"/>
      <w:r w:rsidRPr="006D00EA">
        <w:rPr>
          <w:rStyle w:val="FontStyle20"/>
          <w:sz w:val="24"/>
          <w:szCs w:val="24"/>
        </w:rPr>
        <w:t>cointegrating</w:t>
      </w:r>
      <w:proofErr w:type="spellEnd"/>
      <w:r w:rsidRPr="006D00EA">
        <w:rPr>
          <w:rStyle w:val="FontStyle20"/>
          <w:sz w:val="24"/>
          <w:szCs w:val="24"/>
        </w:rPr>
        <w:t xml:space="preserve"> vectors. (In the 4-dimensional case, you compare the test statistic.</w:t>
      </w:r>
    </w:p>
    <w:p w:rsidR="009B1790" w:rsidRPr="006D00EA" w:rsidRDefault="009B1790" w:rsidP="00810120">
      <w:pPr>
        <w:pStyle w:val="Style2"/>
        <w:widowControl/>
        <w:spacing w:before="24" w:after="389" w:line="360" w:lineRule="auto"/>
        <w:jc w:val="both"/>
        <w:rPr>
          <w:rStyle w:val="FontStyle20"/>
          <w:sz w:val="24"/>
          <w:szCs w:val="24"/>
        </w:rPr>
        <w:sectPr w:rsidR="009B1790" w:rsidRPr="006D00EA" w:rsidSect="006A6629">
          <w:type w:val="continuous"/>
          <w:pgSz w:w="12240" w:h="15840" w:code="1"/>
          <w:pgMar w:top="3979" w:right="1564" w:bottom="1440" w:left="1258" w:header="720" w:footer="720" w:gutter="0"/>
          <w:cols w:space="60"/>
          <w:noEndnote/>
          <w:docGrid w:linePitch="326"/>
        </w:sectPr>
      </w:pPr>
    </w:p>
    <w:p w:rsidR="006E3735" w:rsidRPr="006D00EA" w:rsidRDefault="006E3735" w:rsidP="00810120">
      <w:pPr>
        <w:pStyle w:val="Style15"/>
        <w:widowControl/>
        <w:spacing w:line="360" w:lineRule="auto"/>
        <w:jc w:val="both"/>
        <w:rPr>
          <w:rStyle w:val="FontStyle53"/>
          <w:rFonts w:ascii="Times New Roman" w:hAnsi="Times New Roman" w:cs="Times New Roman"/>
          <w:sz w:val="24"/>
          <w:szCs w:val="24"/>
        </w:rPr>
      </w:pPr>
      <w:r w:rsidRPr="006D00EA">
        <w:rPr>
          <w:rStyle w:val="FontStyle54"/>
          <w:sz w:val="24"/>
          <w:szCs w:val="24"/>
        </w:rPr>
        <w:lastRenderedPageBreak/>
        <w:t>-r2f</w:t>
      </w:r>
      <w:r w:rsidRPr="006D00EA">
        <w:rPr>
          <w:rStyle w:val="FontStyle53"/>
          <w:rFonts w:ascii="Times New Roman" w:hAnsi="Times New Roman" w:cs="Times New Roman"/>
          <w:sz w:val="24"/>
          <w:szCs w:val="24"/>
          <w:vertAlign w:val="subscript"/>
        </w:rPr>
        <w:t>=</w:t>
      </w:r>
      <w:proofErr w:type="gramStart"/>
      <w:r w:rsidRPr="006D00EA">
        <w:rPr>
          <w:rStyle w:val="FontStyle53"/>
          <w:rFonts w:ascii="Times New Roman" w:hAnsi="Times New Roman" w:cs="Times New Roman"/>
          <w:sz w:val="24"/>
          <w:szCs w:val="24"/>
          <w:vertAlign w:val="subscript"/>
        </w:rPr>
        <w:t>2</w:t>
      </w:r>
      <w:r w:rsidRPr="006D00EA">
        <w:rPr>
          <w:rStyle w:val="FontStyle53"/>
          <w:rFonts w:ascii="Times New Roman" w:hAnsi="Times New Roman" w:cs="Times New Roman"/>
          <w:sz w:val="24"/>
          <w:szCs w:val="24"/>
        </w:rPr>
        <w:t>ln(</w:t>
      </w:r>
      <w:proofErr w:type="gramEnd"/>
      <w:r w:rsidRPr="006D00EA">
        <w:rPr>
          <w:rStyle w:val="FontStyle53"/>
          <w:rFonts w:ascii="Times New Roman" w:hAnsi="Times New Roman" w:cs="Times New Roman"/>
          <w:sz w:val="24"/>
          <w:szCs w:val="24"/>
        </w:rPr>
        <w:t>l- Ai)</w:t>
      </w:r>
    </w:p>
    <w:p w:rsidR="006E3735" w:rsidRPr="006D00EA" w:rsidRDefault="006E3735" w:rsidP="00810120">
      <w:pPr>
        <w:pStyle w:val="Style2"/>
        <w:widowControl/>
        <w:spacing w:before="10" w:line="360" w:lineRule="auto"/>
        <w:jc w:val="both"/>
        <w:rPr>
          <w:rStyle w:val="FontStyle20"/>
          <w:sz w:val="24"/>
          <w:szCs w:val="24"/>
        </w:rPr>
        <w:sectPr w:rsidR="006E3735" w:rsidRPr="006D00EA" w:rsidSect="006A6629">
          <w:type w:val="continuous"/>
          <w:pgSz w:w="12240" w:h="15840" w:code="1"/>
          <w:pgMar w:top="3979" w:right="1579" w:bottom="1440" w:left="1349" w:header="720" w:footer="720" w:gutter="0"/>
          <w:cols w:num="2" w:space="720" w:equalWidth="0">
            <w:col w:w="1862" w:space="6730"/>
            <w:col w:w="720"/>
          </w:cols>
          <w:noEndnote/>
          <w:docGrid w:linePitch="326"/>
        </w:sectPr>
      </w:pPr>
      <w:r w:rsidRPr="006D00EA">
        <w:rPr>
          <w:rStyle w:val="FontStyle53"/>
          <w:rFonts w:ascii="Times New Roman" w:hAnsi="Times New Roman" w:cs="Times New Roman"/>
          <w:sz w:val="24"/>
          <w:szCs w:val="24"/>
        </w:rPr>
        <w:br w:type="column"/>
      </w:r>
      <w:r w:rsidR="009B1790" w:rsidRPr="006D00EA">
        <w:rPr>
          <w:rStyle w:val="FontStyle20"/>
          <w:sz w:val="24"/>
          <w:szCs w:val="24"/>
        </w:rPr>
        <w:lastRenderedPageBreak/>
        <w:t>(3.21</w:t>
      </w:r>
    </w:p>
    <w:p w:rsidR="006E3735" w:rsidRPr="006D00EA" w:rsidRDefault="006E3735" w:rsidP="00810120">
      <w:pPr>
        <w:pStyle w:val="Style2"/>
        <w:widowControl/>
        <w:spacing w:before="240" w:line="360" w:lineRule="auto"/>
        <w:jc w:val="both"/>
        <w:rPr>
          <w:rStyle w:val="FontStyle20"/>
          <w:sz w:val="24"/>
          <w:szCs w:val="24"/>
        </w:rPr>
      </w:pPr>
      <w:r w:rsidRPr="006D00EA">
        <w:rPr>
          <w:rStyle w:val="FontStyle20"/>
          <w:spacing w:val="20"/>
          <w:sz w:val="24"/>
          <w:szCs w:val="24"/>
        </w:rPr>
        <w:lastRenderedPageBreak/>
        <w:t>If</w:t>
      </w:r>
      <w:r w:rsidRPr="006D00EA">
        <w:rPr>
          <w:rStyle w:val="FontStyle20"/>
          <w:sz w:val="24"/>
          <w:szCs w:val="24"/>
        </w:rPr>
        <w:t xml:space="preserve"> this is not rejected you stop and decide that </w:t>
      </w:r>
      <w:r w:rsidRPr="006D00EA">
        <w:rPr>
          <w:rStyle w:val="FontStyle40"/>
          <w:sz w:val="24"/>
          <w:szCs w:val="24"/>
        </w:rPr>
        <w:t xml:space="preserve">r </w:t>
      </w:r>
      <w:r w:rsidRPr="006D00EA">
        <w:rPr>
          <w:rStyle w:val="FontStyle20"/>
          <w:sz w:val="24"/>
          <w:szCs w:val="24"/>
        </w:rPr>
        <w:t>= 1 - if you reject this you move on until you cannot longer reject and stop there.</w:t>
      </w:r>
    </w:p>
    <w:p w:rsidR="006E3735" w:rsidRPr="006D00EA" w:rsidRDefault="006E3735" w:rsidP="006D00EA">
      <w:pPr>
        <w:pStyle w:val="Style2"/>
        <w:widowControl/>
        <w:spacing w:before="221" w:line="360" w:lineRule="auto"/>
        <w:jc w:val="both"/>
        <w:rPr>
          <w:rStyle w:val="FontStyle20"/>
          <w:sz w:val="24"/>
          <w:szCs w:val="24"/>
        </w:rPr>
      </w:pPr>
      <w:proofErr w:type="spellStart"/>
      <w:r w:rsidRPr="006D00EA">
        <w:rPr>
          <w:rStyle w:val="FontStyle20"/>
          <w:sz w:val="24"/>
          <w:szCs w:val="24"/>
        </w:rPr>
        <w:t>Hven</w:t>
      </w:r>
      <w:proofErr w:type="spellEnd"/>
      <w:r w:rsidRPr="006D00EA">
        <w:rPr>
          <w:rStyle w:val="FontStyle20"/>
          <w:sz w:val="24"/>
          <w:szCs w:val="24"/>
        </w:rPr>
        <w:t xml:space="preserve"> though there is a constant in the error correction representation, this may not translate into a deterministic trend in </w:t>
      </w:r>
      <w:proofErr w:type="spellStart"/>
      <w:proofErr w:type="gramStart"/>
      <w:r w:rsidRPr="006D00EA">
        <w:rPr>
          <w:rStyle w:val="FontStyle46"/>
          <w:sz w:val="24"/>
          <w:szCs w:val="24"/>
        </w:rPr>
        <w:t>yt</w:t>
      </w:r>
      <w:proofErr w:type="spellEnd"/>
      <w:proofErr w:type="gramEnd"/>
      <w:r w:rsidRPr="006D00EA">
        <w:rPr>
          <w:rStyle w:val="FontStyle46"/>
          <w:sz w:val="24"/>
          <w:szCs w:val="24"/>
        </w:rPr>
        <w:t xml:space="preserve">. </w:t>
      </w:r>
      <w:r w:rsidRPr="006D00EA">
        <w:rPr>
          <w:rStyle w:val="FontStyle20"/>
          <w:sz w:val="24"/>
          <w:szCs w:val="24"/>
        </w:rPr>
        <w:t xml:space="preserve">Note that this is not the same as what Campbell and </w:t>
      </w:r>
      <w:proofErr w:type="spellStart"/>
      <w:r w:rsidRPr="006D00EA">
        <w:rPr>
          <w:rStyle w:val="FontStyle20"/>
          <w:sz w:val="24"/>
          <w:szCs w:val="24"/>
        </w:rPr>
        <w:t>Perron</w:t>
      </w:r>
      <w:proofErr w:type="spellEnd"/>
      <w:r w:rsidRPr="006D00EA">
        <w:rPr>
          <w:rStyle w:val="FontStyle20"/>
          <w:sz w:val="24"/>
          <w:szCs w:val="24"/>
        </w:rPr>
        <w:t xml:space="preserve"> (1992) refer to as deterministic </w:t>
      </w:r>
      <w:proofErr w:type="spellStart"/>
      <w:r w:rsidRPr="006D00EA">
        <w:rPr>
          <w:rStyle w:val="FontStyle20"/>
          <w:sz w:val="24"/>
          <w:szCs w:val="24"/>
        </w:rPr>
        <w:t>cointegration</w:t>
      </w:r>
      <w:proofErr w:type="spellEnd"/>
      <w:r w:rsidRPr="006D00EA">
        <w:rPr>
          <w:rStyle w:val="FontStyle20"/>
          <w:sz w:val="24"/>
          <w:szCs w:val="24"/>
        </w:rPr>
        <w:t xml:space="preserve">", namely the case where there is trend in </w:t>
      </w:r>
      <w:proofErr w:type="spellStart"/>
      <w:proofErr w:type="gramStart"/>
      <w:r w:rsidRPr="006D00EA">
        <w:rPr>
          <w:rStyle w:val="FontStyle46"/>
          <w:sz w:val="24"/>
          <w:szCs w:val="24"/>
        </w:rPr>
        <w:t>yt</w:t>
      </w:r>
      <w:proofErr w:type="spellEnd"/>
      <w:proofErr w:type="gramEnd"/>
      <w:r w:rsidRPr="006D00EA">
        <w:rPr>
          <w:rStyle w:val="FontStyle46"/>
          <w:sz w:val="24"/>
          <w:szCs w:val="24"/>
        </w:rPr>
        <w:t xml:space="preserve"> </w:t>
      </w:r>
      <w:r w:rsidRPr="006D00EA">
        <w:rPr>
          <w:rStyle w:val="FontStyle20"/>
          <w:sz w:val="24"/>
          <w:szCs w:val="24"/>
        </w:rPr>
        <w:t xml:space="preserve">but no trend in </w:t>
      </w:r>
      <w:proofErr w:type="spellStart"/>
      <w:r w:rsidRPr="006D00EA">
        <w:rPr>
          <w:rStyle w:val="FontStyle40"/>
          <w:sz w:val="24"/>
          <w:szCs w:val="24"/>
        </w:rPr>
        <w:t>P</w:t>
      </w:r>
      <w:r w:rsidRPr="006D00EA">
        <w:rPr>
          <w:rStyle w:val="FontStyle46"/>
          <w:sz w:val="24"/>
          <w:szCs w:val="24"/>
        </w:rPr>
        <w:t>'yt</w:t>
      </w:r>
      <w:proofErr w:type="spellEnd"/>
      <w:r w:rsidRPr="006D00EA">
        <w:rPr>
          <w:rStyle w:val="FontStyle46"/>
          <w:sz w:val="24"/>
          <w:szCs w:val="24"/>
        </w:rPr>
        <w:t xml:space="preserve">. </w:t>
      </w:r>
      <w:r w:rsidRPr="006D00EA">
        <w:rPr>
          <w:rStyle w:val="FontStyle20"/>
          <w:sz w:val="24"/>
          <w:szCs w:val="24"/>
        </w:rPr>
        <w:t>Johansen (1991) derives the likelihood ratio test (which we will denote//</w:t>
      </w:r>
      <w:r w:rsidRPr="006D00EA">
        <w:rPr>
          <w:rStyle w:val="FontStyle20"/>
          <w:sz w:val="24"/>
          <w:szCs w:val="24"/>
          <w:vertAlign w:val="superscript"/>
        </w:rPr>
        <w:t>0</w:t>
      </w:r>
      <w:r w:rsidR="006D00EA" w:rsidRPr="006D00EA">
        <w:rPr>
          <w:rStyle w:val="FontStyle20"/>
          <w:sz w:val="24"/>
          <w:szCs w:val="24"/>
        </w:rPr>
        <w:t xml:space="preserve">) for reduced rank </w:t>
      </w:r>
      <w:r w:rsidRPr="006D00EA">
        <w:rPr>
          <w:rStyle w:val="FontStyle20"/>
          <w:sz w:val="24"/>
          <w:szCs w:val="24"/>
        </w:rPr>
        <w:t xml:space="preserve">in the case where there is a constant in the ECM but no trend in </w:t>
      </w:r>
      <w:proofErr w:type="spellStart"/>
      <w:proofErr w:type="gramStart"/>
      <w:r w:rsidRPr="006D00EA">
        <w:rPr>
          <w:rStyle w:val="FontStyle46"/>
          <w:sz w:val="24"/>
          <w:szCs w:val="24"/>
        </w:rPr>
        <w:t>yt</w:t>
      </w:r>
      <w:proofErr w:type="spellEnd"/>
      <w:proofErr w:type="gramEnd"/>
      <w:r w:rsidRPr="006D00EA">
        <w:rPr>
          <w:rStyle w:val="FontStyle46"/>
          <w:sz w:val="24"/>
          <w:szCs w:val="24"/>
        </w:rPr>
        <w:t xml:space="preserve">, </w:t>
      </w:r>
      <w:r w:rsidRPr="006D00EA">
        <w:rPr>
          <w:rStyle w:val="FontStyle20"/>
          <w:sz w:val="24"/>
          <w:szCs w:val="24"/>
        </w:rPr>
        <w:t xml:space="preserve">see Johansen (1991) or Johansen (1995) for the full explanation. Johansen (1992) discusses how to obtain a consistent </w:t>
      </w:r>
      <w:r w:rsidRPr="006D00EA">
        <w:rPr>
          <w:rStyle w:val="FontStyle20"/>
          <w:sz w:val="24"/>
          <w:szCs w:val="24"/>
        </w:rPr>
        <w:lastRenderedPageBreak/>
        <w:t xml:space="preserve">test for the number of stochastic trends and for trend in </w:t>
      </w:r>
      <w:proofErr w:type="spellStart"/>
      <w:proofErr w:type="gramStart"/>
      <w:r w:rsidRPr="006D00EA">
        <w:rPr>
          <w:rStyle w:val="FontStyle46"/>
          <w:sz w:val="24"/>
          <w:szCs w:val="24"/>
        </w:rPr>
        <w:t>yt</w:t>
      </w:r>
      <w:proofErr w:type="spellEnd"/>
      <w:proofErr w:type="gramEnd"/>
      <w:r w:rsidRPr="006D00EA">
        <w:rPr>
          <w:rStyle w:val="FontStyle46"/>
          <w:sz w:val="24"/>
          <w:szCs w:val="24"/>
        </w:rPr>
        <w:t xml:space="preserve"> </w:t>
      </w:r>
      <w:r w:rsidRPr="006D00EA">
        <w:rPr>
          <w:rStyle w:val="FontStyle20"/>
          <w:sz w:val="24"/>
          <w:szCs w:val="24"/>
        </w:rPr>
        <w:t xml:space="preserve">at the same time. See Johansen (1991) for the derivation of the maximum likelihood estimator when there may or may not be trend. It turns out to be very convenient to program the Maximum Likelihood estimator in this case: all you have to do is to move the vector of ones in to </w:t>
      </w:r>
      <w:proofErr w:type="spellStart"/>
      <w:r w:rsidRPr="006D00EA">
        <w:rPr>
          <w:rStyle w:val="FontStyle46"/>
          <w:sz w:val="24"/>
          <w:szCs w:val="24"/>
        </w:rPr>
        <w:t>Zkt</w:t>
      </w:r>
      <w:proofErr w:type="spellEnd"/>
      <w:r w:rsidRPr="006D00EA">
        <w:rPr>
          <w:rStyle w:val="FontStyle46"/>
          <w:sz w:val="24"/>
          <w:szCs w:val="24"/>
        </w:rPr>
        <w:t xml:space="preserve"> </w:t>
      </w:r>
      <w:r w:rsidRPr="006D00EA">
        <w:rPr>
          <w:rStyle w:val="FontStyle20"/>
          <w:sz w:val="24"/>
          <w:szCs w:val="24"/>
        </w:rPr>
        <w:t xml:space="preserve">and delete if from </w:t>
      </w:r>
      <w:proofErr w:type="spellStart"/>
      <w:r w:rsidRPr="006D00EA">
        <w:rPr>
          <w:rStyle w:val="FontStyle20"/>
          <w:spacing w:val="20"/>
          <w:sz w:val="24"/>
          <w:szCs w:val="24"/>
        </w:rPr>
        <w:t>Zlt</w:t>
      </w:r>
      <w:proofErr w:type="spellEnd"/>
      <w:r w:rsidRPr="006D00EA">
        <w:rPr>
          <w:rStyle w:val="FontStyle20"/>
          <w:sz w:val="24"/>
          <w:szCs w:val="24"/>
        </w:rPr>
        <w:t xml:space="preserve"> (The Johansen (1991) article also has the most readable proof of the Granger representation theorem in my opinion). There are two drawbacks of the Johansen method. One is that it takes a little getting used to interpreting the results and formulating hypotheses in this setting. In the VAR system all variables are treated symmetrically, as opposed to the standard </w:t>
      </w:r>
      <w:proofErr w:type="spellStart"/>
      <w:r w:rsidRPr="006D00EA">
        <w:rPr>
          <w:rStyle w:val="FontStyle20"/>
          <w:sz w:val="24"/>
          <w:szCs w:val="24"/>
        </w:rPr>
        <w:t>univariate</w:t>
      </w:r>
      <w:proofErr w:type="spellEnd"/>
      <w:r w:rsidRPr="006D00EA">
        <w:rPr>
          <w:rStyle w:val="FontStyle20"/>
          <w:sz w:val="24"/>
          <w:szCs w:val="24"/>
        </w:rPr>
        <w:t xml:space="preserve"> models that usually have a clear interpretation in terms of exogenous and endogenous variables. The other drawback of the VAR system is one has to model all the variables at the same time, which will be a problem if the relation for some variable is flawed. This may give bias in the whole system and one may have been better of conditioning on that variable. Further, the multidimensional VAR model uses many degrees of freedom.</w:t>
      </w:r>
    </w:p>
    <w:p w:rsidR="006E3735" w:rsidRPr="006D00EA" w:rsidRDefault="00651190" w:rsidP="00651190">
      <w:pPr>
        <w:pStyle w:val="Style6"/>
        <w:widowControl/>
        <w:tabs>
          <w:tab w:val="left" w:pos="835"/>
        </w:tabs>
        <w:spacing w:before="149" w:line="360" w:lineRule="auto"/>
        <w:jc w:val="both"/>
        <w:rPr>
          <w:rStyle w:val="FontStyle26"/>
          <w:sz w:val="24"/>
          <w:szCs w:val="24"/>
        </w:rPr>
      </w:pPr>
      <w:r>
        <w:rPr>
          <w:rStyle w:val="FontStyle26"/>
          <w:sz w:val="24"/>
          <w:szCs w:val="24"/>
        </w:rPr>
        <w:t>3.7</w:t>
      </w:r>
      <w:proofErr w:type="gramStart"/>
      <w:r>
        <w:rPr>
          <w:rStyle w:val="FontStyle26"/>
          <w:sz w:val="24"/>
          <w:szCs w:val="24"/>
        </w:rPr>
        <w:t>.</w:t>
      </w:r>
      <w:r w:rsidR="006E3735" w:rsidRPr="006D00EA">
        <w:rPr>
          <w:rStyle w:val="FontStyle26"/>
          <w:sz w:val="24"/>
          <w:szCs w:val="24"/>
        </w:rPr>
        <w:t>Data</w:t>
      </w:r>
      <w:proofErr w:type="gramEnd"/>
      <w:r w:rsidR="006E3735" w:rsidRPr="006D00EA">
        <w:rPr>
          <w:rStyle w:val="FontStyle26"/>
          <w:sz w:val="24"/>
          <w:szCs w:val="24"/>
        </w:rPr>
        <w:t xml:space="preserve"> and Source of data</w:t>
      </w:r>
    </w:p>
    <w:p w:rsidR="006E3735" w:rsidRPr="006D00EA" w:rsidRDefault="006E3735" w:rsidP="00810120">
      <w:pPr>
        <w:pStyle w:val="Style2"/>
        <w:widowControl/>
        <w:spacing w:before="48" w:line="360" w:lineRule="auto"/>
        <w:jc w:val="both"/>
        <w:rPr>
          <w:rStyle w:val="FontStyle20"/>
          <w:sz w:val="24"/>
          <w:szCs w:val="24"/>
        </w:rPr>
      </w:pPr>
      <w:r w:rsidRPr="006D00EA">
        <w:rPr>
          <w:rStyle w:val="FontStyle20"/>
          <w:sz w:val="24"/>
          <w:szCs w:val="24"/>
        </w:rPr>
        <w:t>The data used in the present study include secondary data collected from the United Nation Statistics (Division, 2013) in National accounts main aggregate database on Gross Domestic Product per capita (Yi), as explained variable and consumption (Xi), Gross capital formation (X</w:t>
      </w:r>
      <w:r w:rsidRPr="006D00EA">
        <w:rPr>
          <w:rStyle w:val="FontStyle20"/>
          <w:sz w:val="24"/>
          <w:szCs w:val="24"/>
          <w:vertAlign w:val="subscript"/>
        </w:rPr>
        <w:t>2</w:t>
      </w:r>
      <w:r w:rsidRPr="006D00EA">
        <w:rPr>
          <w:rStyle w:val="FontStyle20"/>
          <w:sz w:val="24"/>
          <w:szCs w:val="24"/>
        </w:rPr>
        <w:t>), Exports of goods and services (X</w:t>
      </w:r>
      <w:r w:rsidRPr="006D00EA">
        <w:rPr>
          <w:rStyle w:val="FontStyle20"/>
          <w:sz w:val="24"/>
          <w:szCs w:val="24"/>
          <w:vertAlign w:val="subscript"/>
        </w:rPr>
        <w:t>3</w:t>
      </w:r>
      <w:r w:rsidRPr="006D00EA">
        <w:rPr>
          <w:rStyle w:val="FontStyle20"/>
          <w:sz w:val="24"/>
          <w:szCs w:val="24"/>
        </w:rPr>
        <w:t xml:space="preserve">) and imports of goods and services </w:t>
      </w:r>
      <w:r w:rsidRPr="006D00EA">
        <w:rPr>
          <w:rStyle w:val="FontStyle55"/>
          <w:rFonts w:ascii="Times New Roman" w:hAnsi="Times New Roman" w:cs="Times New Roman"/>
          <w:sz w:val="24"/>
          <w:szCs w:val="24"/>
        </w:rPr>
        <w:t xml:space="preserve">(X4) </w:t>
      </w:r>
      <w:r w:rsidRPr="006D00EA">
        <w:rPr>
          <w:rStyle w:val="FontStyle20"/>
          <w:sz w:val="24"/>
          <w:szCs w:val="24"/>
        </w:rPr>
        <w:t>as explanatory variables for the period of 1970-2013.</w:t>
      </w:r>
    </w:p>
    <w:p w:rsidR="006E3735" w:rsidRPr="006D00EA" w:rsidRDefault="006E3735" w:rsidP="00810120">
      <w:pPr>
        <w:pStyle w:val="Style2"/>
        <w:widowControl/>
        <w:spacing w:before="5" w:line="360" w:lineRule="auto"/>
        <w:jc w:val="both"/>
        <w:rPr>
          <w:rStyle w:val="FontStyle20"/>
          <w:sz w:val="24"/>
          <w:szCs w:val="24"/>
        </w:rPr>
      </w:pPr>
      <w:r w:rsidRPr="006D00EA">
        <w:rPr>
          <w:rStyle w:val="FontStyle20"/>
          <w:sz w:val="24"/>
          <w:szCs w:val="24"/>
        </w:rPr>
        <w:t xml:space="preserve">The </w:t>
      </w:r>
      <w:proofErr w:type="spellStart"/>
      <w:r w:rsidRPr="006D00EA">
        <w:rPr>
          <w:rStyle w:val="FontStyle20"/>
          <w:sz w:val="24"/>
          <w:szCs w:val="24"/>
        </w:rPr>
        <w:t>cointegrated</w:t>
      </w:r>
      <w:proofErr w:type="spellEnd"/>
      <w:r w:rsidRPr="006D00EA">
        <w:rPr>
          <w:rStyle w:val="FontStyle20"/>
          <w:sz w:val="24"/>
          <w:szCs w:val="24"/>
        </w:rPr>
        <w:t xml:space="preserve"> data used in the research consists of a time series data covering 44 years, ranging from 1970 to 2013. This period marks a turning point in the history for economy of the two countries: Japan and Rwanda as developed and developing counties respectively.</w:t>
      </w:r>
    </w:p>
    <w:p w:rsidR="006E3735" w:rsidRPr="006D00EA" w:rsidRDefault="006E3735" w:rsidP="009B1790">
      <w:pPr>
        <w:pStyle w:val="Style6"/>
        <w:widowControl/>
        <w:tabs>
          <w:tab w:val="left" w:pos="1142"/>
        </w:tabs>
        <w:spacing w:before="154" w:line="360" w:lineRule="auto"/>
        <w:jc w:val="both"/>
        <w:rPr>
          <w:rStyle w:val="FontStyle26"/>
          <w:sz w:val="24"/>
          <w:szCs w:val="24"/>
        </w:rPr>
      </w:pPr>
      <w:r w:rsidRPr="006D00EA">
        <w:rPr>
          <w:rStyle w:val="FontStyle26"/>
          <w:sz w:val="24"/>
          <w:szCs w:val="24"/>
        </w:rPr>
        <w:t>3.8</w:t>
      </w:r>
      <w:r w:rsidR="00D830CA" w:rsidRPr="006D00EA">
        <w:rPr>
          <w:rStyle w:val="FontStyle26"/>
          <w:sz w:val="24"/>
          <w:szCs w:val="24"/>
        </w:rPr>
        <w:t>. Data</w:t>
      </w:r>
      <w:r w:rsidRPr="006D00EA">
        <w:rPr>
          <w:rStyle w:val="FontStyle26"/>
          <w:sz w:val="24"/>
          <w:szCs w:val="24"/>
        </w:rPr>
        <w:t xml:space="preserve"> Analysis Methods</w:t>
      </w:r>
    </w:p>
    <w:p w:rsidR="006D00EA" w:rsidRPr="006D00EA" w:rsidRDefault="006E3735" w:rsidP="006D00EA">
      <w:pPr>
        <w:pStyle w:val="Style2"/>
        <w:widowControl/>
        <w:spacing w:before="53" w:line="360" w:lineRule="auto"/>
        <w:jc w:val="both"/>
        <w:rPr>
          <w:rFonts w:ascii="Times New Roman" w:hAnsi="Times New Roman" w:cs="Times New Roman"/>
        </w:rPr>
      </w:pPr>
      <w:r w:rsidRPr="006D00EA">
        <w:rPr>
          <w:rStyle w:val="FontStyle20"/>
          <w:sz w:val="24"/>
          <w:szCs w:val="24"/>
        </w:rPr>
        <w:t xml:space="preserve">The research work has used </w:t>
      </w:r>
      <w:proofErr w:type="spellStart"/>
      <w:r w:rsidRPr="006D00EA">
        <w:rPr>
          <w:rStyle w:val="FontStyle20"/>
          <w:sz w:val="24"/>
          <w:szCs w:val="24"/>
        </w:rPr>
        <w:t>Cointegrated</w:t>
      </w:r>
      <w:proofErr w:type="spellEnd"/>
      <w:r w:rsidRPr="006D00EA">
        <w:rPr>
          <w:rStyle w:val="FontStyle20"/>
          <w:sz w:val="24"/>
          <w:szCs w:val="24"/>
        </w:rPr>
        <w:t xml:space="preserve"> time series regression model using </w:t>
      </w:r>
      <w:proofErr w:type="spellStart"/>
      <w:r w:rsidRPr="006D00EA">
        <w:rPr>
          <w:rStyle w:val="FontStyle20"/>
          <w:sz w:val="24"/>
          <w:szCs w:val="24"/>
        </w:rPr>
        <w:t>Eviews</w:t>
      </w:r>
      <w:proofErr w:type="spellEnd"/>
      <w:r w:rsidRPr="006D00EA">
        <w:rPr>
          <w:rStyle w:val="FontStyle20"/>
          <w:sz w:val="24"/>
          <w:szCs w:val="24"/>
        </w:rPr>
        <w:t xml:space="preserve"> software for verification of the correlation between the dependent variable (GDP per capita) and the independent variables in the two said countries. With this analysis, the following multiple linear equations were obtained:</w:t>
      </w:r>
    </w:p>
    <w:p w:rsidR="006E3735" w:rsidRPr="006D00EA" w:rsidRDefault="006E3735" w:rsidP="006D00EA">
      <w:pPr>
        <w:rPr>
          <w:rFonts w:ascii="Times New Roman" w:hAnsi="Times New Roman" w:cs="Times New Roman"/>
        </w:rPr>
        <w:sectPr w:rsidR="006E3735" w:rsidRPr="006D00EA" w:rsidSect="006D00EA">
          <w:footerReference w:type="default" r:id="rId29"/>
          <w:type w:val="continuous"/>
          <w:pgSz w:w="12240" w:h="15840" w:code="1"/>
          <w:pgMar w:top="1440" w:right="1440" w:bottom="1440" w:left="1440" w:header="720" w:footer="720" w:gutter="0"/>
          <w:cols w:space="60"/>
          <w:noEndnote/>
          <w:docGrid w:linePitch="326"/>
        </w:sectPr>
      </w:pPr>
    </w:p>
    <w:p w:rsidR="006E3735" w:rsidRPr="006D00EA" w:rsidRDefault="006E3735" w:rsidP="00810120">
      <w:pPr>
        <w:pStyle w:val="Style2"/>
        <w:widowControl/>
        <w:spacing w:before="48" w:line="360" w:lineRule="auto"/>
        <w:jc w:val="both"/>
        <w:rPr>
          <w:rStyle w:val="FontStyle20"/>
          <w:sz w:val="24"/>
          <w:szCs w:val="24"/>
        </w:rPr>
      </w:pPr>
      <w:r w:rsidRPr="006D00EA">
        <w:rPr>
          <w:rStyle w:val="FontStyle20"/>
          <w:sz w:val="24"/>
          <w:szCs w:val="24"/>
        </w:rPr>
        <w:lastRenderedPageBreak/>
        <w:t xml:space="preserve">For each country: </w:t>
      </w:r>
      <w:proofErr w:type="spellStart"/>
      <w:r w:rsidRPr="006D00EA">
        <w:rPr>
          <w:rStyle w:val="FontStyle30"/>
          <w:sz w:val="24"/>
          <w:szCs w:val="24"/>
        </w:rPr>
        <w:t>Y</w:t>
      </w:r>
      <w:r w:rsidRPr="006D00EA">
        <w:rPr>
          <w:rStyle w:val="FontStyle30"/>
          <w:sz w:val="24"/>
          <w:szCs w:val="24"/>
          <w:vertAlign w:val="subscript"/>
        </w:rPr>
        <w:t>x</w:t>
      </w:r>
      <w:proofErr w:type="spellEnd"/>
      <w:r w:rsidRPr="006D00EA">
        <w:rPr>
          <w:rStyle w:val="FontStyle30"/>
          <w:sz w:val="24"/>
          <w:szCs w:val="24"/>
        </w:rPr>
        <w:t xml:space="preserve"> = /</w:t>
      </w:r>
      <w:proofErr w:type="gramStart"/>
      <w:r w:rsidRPr="006D00EA">
        <w:rPr>
          <w:rStyle w:val="FontStyle30"/>
          <w:sz w:val="24"/>
          <w:szCs w:val="24"/>
        </w:rPr>
        <w:t>?</w:t>
      </w:r>
      <w:r w:rsidRPr="006D00EA">
        <w:rPr>
          <w:rStyle w:val="FontStyle30"/>
          <w:sz w:val="24"/>
          <w:szCs w:val="24"/>
          <w:vertAlign w:val="subscript"/>
        </w:rPr>
        <w:t>0</w:t>
      </w:r>
      <w:proofErr w:type="gramEnd"/>
      <w:r w:rsidRPr="006D00EA">
        <w:rPr>
          <w:rStyle w:val="FontStyle30"/>
          <w:sz w:val="24"/>
          <w:szCs w:val="24"/>
        </w:rPr>
        <w:t xml:space="preserve"> + /?</w:t>
      </w:r>
      <w:r w:rsidRPr="006D00EA">
        <w:rPr>
          <w:rStyle w:val="FontStyle30"/>
          <w:sz w:val="24"/>
          <w:szCs w:val="24"/>
          <w:vertAlign w:val="subscript"/>
        </w:rPr>
        <w:t>x</w:t>
      </w:r>
      <w:r w:rsidRPr="006D00EA">
        <w:rPr>
          <w:rStyle w:val="FontStyle30"/>
          <w:sz w:val="24"/>
          <w:szCs w:val="24"/>
        </w:rPr>
        <w:t xml:space="preserve"> X</w:t>
      </w:r>
      <w:r w:rsidRPr="006D00EA">
        <w:rPr>
          <w:rStyle w:val="FontStyle30"/>
          <w:sz w:val="24"/>
          <w:szCs w:val="24"/>
          <w:vertAlign w:val="subscript"/>
        </w:rPr>
        <w:t>l</w:t>
      </w:r>
      <w:r w:rsidRPr="006D00EA">
        <w:rPr>
          <w:rStyle w:val="FontStyle30"/>
          <w:sz w:val="24"/>
          <w:szCs w:val="24"/>
        </w:rPr>
        <w:t xml:space="preserve"> + /?</w:t>
      </w:r>
      <w:r w:rsidRPr="006D00EA">
        <w:rPr>
          <w:rStyle w:val="FontStyle30"/>
          <w:sz w:val="24"/>
          <w:szCs w:val="24"/>
          <w:vertAlign w:val="subscript"/>
        </w:rPr>
        <w:t>2</w:t>
      </w:r>
      <w:r w:rsidRPr="006D00EA">
        <w:rPr>
          <w:rStyle w:val="FontStyle30"/>
          <w:sz w:val="24"/>
          <w:szCs w:val="24"/>
        </w:rPr>
        <w:t xml:space="preserve"> </w:t>
      </w:r>
      <w:r w:rsidRPr="006D00EA">
        <w:rPr>
          <w:rStyle w:val="FontStyle30"/>
          <w:spacing w:val="40"/>
          <w:sz w:val="24"/>
          <w:szCs w:val="24"/>
        </w:rPr>
        <w:t>X</w:t>
      </w:r>
      <w:r w:rsidRPr="006D00EA">
        <w:rPr>
          <w:rStyle w:val="FontStyle30"/>
          <w:spacing w:val="40"/>
          <w:sz w:val="24"/>
          <w:szCs w:val="24"/>
          <w:vertAlign w:val="subscript"/>
        </w:rPr>
        <w:t>2</w:t>
      </w:r>
      <w:r w:rsidRPr="006D00EA">
        <w:rPr>
          <w:rStyle w:val="FontStyle30"/>
          <w:sz w:val="24"/>
          <w:szCs w:val="24"/>
        </w:rPr>
        <w:t xml:space="preserve"> + /?</w:t>
      </w:r>
      <w:r w:rsidRPr="006D00EA">
        <w:rPr>
          <w:rStyle w:val="FontStyle30"/>
          <w:sz w:val="24"/>
          <w:szCs w:val="24"/>
          <w:vertAlign w:val="subscript"/>
        </w:rPr>
        <w:t>3</w:t>
      </w:r>
      <w:r w:rsidRPr="006D00EA">
        <w:rPr>
          <w:rStyle w:val="FontStyle30"/>
          <w:sz w:val="24"/>
          <w:szCs w:val="24"/>
        </w:rPr>
        <w:t xml:space="preserve"> X</w:t>
      </w:r>
      <w:r w:rsidRPr="006D00EA">
        <w:rPr>
          <w:rStyle w:val="FontStyle30"/>
          <w:sz w:val="24"/>
          <w:szCs w:val="24"/>
          <w:vertAlign w:val="subscript"/>
        </w:rPr>
        <w:t>3</w:t>
      </w:r>
      <w:r w:rsidRPr="006D00EA">
        <w:rPr>
          <w:rStyle w:val="FontStyle30"/>
          <w:sz w:val="24"/>
          <w:szCs w:val="24"/>
        </w:rPr>
        <w:t xml:space="preserve"> </w:t>
      </w:r>
      <w:r w:rsidRPr="006D00EA">
        <w:rPr>
          <w:rStyle w:val="FontStyle20"/>
          <w:sz w:val="24"/>
          <w:szCs w:val="24"/>
        </w:rPr>
        <w:t>+ /?</w:t>
      </w:r>
      <w:r w:rsidRPr="006D00EA">
        <w:rPr>
          <w:rStyle w:val="FontStyle20"/>
          <w:sz w:val="24"/>
          <w:szCs w:val="24"/>
          <w:vertAlign w:val="subscript"/>
        </w:rPr>
        <w:t>4</w:t>
      </w:r>
      <w:r w:rsidRPr="006D00EA">
        <w:rPr>
          <w:rStyle w:val="FontStyle20"/>
          <w:sz w:val="24"/>
          <w:szCs w:val="24"/>
        </w:rPr>
        <w:t xml:space="preserve"> X</w:t>
      </w:r>
      <w:r w:rsidRPr="006D00EA">
        <w:rPr>
          <w:rStyle w:val="FontStyle20"/>
          <w:sz w:val="24"/>
          <w:szCs w:val="24"/>
          <w:vertAlign w:val="subscript"/>
        </w:rPr>
        <w:t>4</w:t>
      </w:r>
      <w:r w:rsidRPr="006D00EA">
        <w:rPr>
          <w:rStyle w:val="FontStyle20"/>
          <w:sz w:val="24"/>
          <w:szCs w:val="24"/>
        </w:rPr>
        <w:t xml:space="preserve"> + /*,</w:t>
      </w:r>
      <w:r w:rsidRPr="006D00EA">
        <w:rPr>
          <w:rStyle w:val="FontStyle20"/>
          <w:sz w:val="24"/>
          <w:szCs w:val="24"/>
          <w:vertAlign w:val="subscript"/>
        </w:rPr>
        <w:t>t</w:t>
      </w:r>
      <w:r w:rsidRPr="006D00EA">
        <w:rPr>
          <w:rStyle w:val="FontStyle20"/>
          <w:sz w:val="24"/>
          <w:szCs w:val="24"/>
        </w:rPr>
        <w:t>.</w:t>
      </w:r>
    </w:p>
    <w:p w:rsidR="006E3735" w:rsidRPr="006D00EA" w:rsidRDefault="006E3735" w:rsidP="00810120">
      <w:pPr>
        <w:pStyle w:val="Style2"/>
        <w:widowControl/>
        <w:spacing w:line="360" w:lineRule="auto"/>
        <w:jc w:val="both"/>
        <w:rPr>
          <w:rFonts w:ascii="Times New Roman" w:hAnsi="Times New Roman" w:cs="Times New Roman"/>
        </w:rPr>
      </w:pPr>
    </w:p>
    <w:p w:rsidR="003A19E5" w:rsidRPr="006D00EA" w:rsidRDefault="006E3735" w:rsidP="00810120">
      <w:pPr>
        <w:spacing w:line="360" w:lineRule="auto"/>
        <w:jc w:val="both"/>
        <w:rPr>
          <w:rFonts w:ascii="Times New Roman" w:hAnsi="Times New Roman" w:cs="Times New Roman"/>
          <w:lang w:val="en-GB"/>
        </w:rPr>
      </w:pPr>
      <w:r w:rsidRPr="006D00EA">
        <w:rPr>
          <w:rStyle w:val="FontStyle20"/>
          <w:sz w:val="24"/>
          <w:szCs w:val="24"/>
        </w:rPr>
        <w:t xml:space="preserve">Since the study concerns the economic analysis growth for developing and developed countries, the sample data are the time series GDP per capita for Rwanda and Japan from 1970 to 2013 collected by UN statistics. Now using </w:t>
      </w:r>
      <w:proofErr w:type="spellStart"/>
      <w:r w:rsidRPr="006D00EA">
        <w:rPr>
          <w:rStyle w:val="FontStyle20"/>
          <w:sz w:val="24"/>
          <w:szCs w:val="24"/>
        </w:rPr>
        <w:t>Eviews</w:t>
      </w:r>
      <w:proofErr w:type="spellEnd"/>
      <w:r w:rsidRPr="006D00EA">
        <w:rPr>
          <w:rStyle w:val="FontStyle20"/>
          <w:sz w:val="24"/>
          <w:szCs w:val="24"/>
        </w:rPr>
        <w:t xml:space="preserve"> software, we realize a vector error correction model to </w:t>
      </w:r>
      <w:proofErr w:type="spellStart"/>
      <w:r w:rsidRPr="006D00EA">
        <w:rPr>
          <w:rStyle w:val="FontStyle20"/>
          <w:sz w:val="24"/>
          <w:szCs w:val="24"/>
        </w:rPr>
        <w:t>indentify</w:t>
      </w:r>
      <w:proofErr w:type="spellEnd"/>
      <w:r w:rsidRPr="006D00EA">
        <w:rPr>
          <w:rStyle w:val="FontStyle20"/>
          <w:sz w:val="24"/>
          <w:szCs w:val="24"/>
        </w:rPr>
        <w:t xml:space="preserve"> the appropriate model for each country before their comparison according to the contribution rates of independent</w:t>
      </w:r>
      <w:r w:rsidR="003A19E5" w:rsidRPr="006D00EA">
        <w:rPr>
          <w:rFonts w:ascii="Times New Roman" w:hAnsi="Times New Roman" w:cs="Times New Roman"/>
          <w:lang w:val="en-GB"/>
        </w:rPr>
        <w:t xml:space="preserve">        </w:t>
      </w:r>
    </w:p>
    <w:p w:rsidR="003A19E5" w:rsidRPr="006D00EA" w:rsidRDefault="003A19E5" w:rsidP="00810120">
      <w:pPr>
        <w:pStyle w:val="Style3"/>
        <w:widowControl/>
        <w:spacing w:before="91" w:after="240" w:line="360" w:lineRule="auto"/>
        <w:rPr>
          <w:rStyle w:val="FontStyle12"/>
          <w:sz w:val="24"/>
          <w:szCs w:val="24"/>
        </w:rPr>
      </w:pPr>
    </w:p>
    <w:p w:rsidR="003A19E5" w:rsidRPr="006D00EA" w:rsidRDefault="003A19E5" w:rsidP="00810120">
      <w:pPr>
        <w:pStyle w:val="Style3"/>
        <w:widowControl/>
        <w:spacing w:before="91" w:after="240" w:line="360" w:lineRule="auto"/>
        <w:rPr>
          <w:rStyle w:val="FontStyle12"/>
          <w:sz w:val="24"/>
          <w:szCs w:val="24"/>
        </w:rPr>
      </w:pPr>
    </w:p>
    <w:p w:rsidR="003A19E5" w:rsidRPr="006D00EA" w:rsidRDefault="003A19E5" w:rsidP="00810120">
      <w:pPr>
        <w:pStyle w:val="Style3"/>
        <w:widowControl/>
        <w:spacing w:before="91" w:after="240" w:line="360" w:lineRule="auto"/>
        <w:rPr>
          <w:rFonts w:ascii="Times New Roman" w:hAnsi="Times New Roman" w:cs="Times New Roman"/>
        </w:rPr>
      </w:pPr>
      <w:r w:rsidRPr="006D00EA">
        <w:rPr>
          <w:rStyle w:val="FontStyle12"/>
          <w:sz w:val="24"/>
          <w:szCs w:val="24"/>
        </w:rPr>
        <w:t xml:space="preserve"> </w:t>
      </w:r>
      <w:bookmarkStart w:id="1" w:name="_Toc452232348"/>
    </w:p>
    <w:p w:rsidR="003A19E5" w:rsidRPr="006D00EA" w:rsidRDefault="003A19E5" w:rsidP="00810120">
      <w:pPr>
        <w:pStyle w:val="Heading1"/>
        <w:spacing w:line="360" w:lineRule="auto"/>
        <w:jc w:val="both"/>
        <w:rPr>
          <w:rFonts w:cs="Times New Roman"/>
          <w:szCs w:val="24"/>
        </w:rPr>
      </w:pPr>
    </w:p>
    <w:bookmarkEnd w:id="1"/>
    <w:p w:rsidR="003A19E5" w:rsidRPr="006D00EA" w:rsidRDefault="003A19E5" w:rsidP="00810120">
      <w:pPr>
        <w:pStyle w:val="Heading1"/>
        <w:spacing w:line="360" w:lineRule="auto"/>
        <w:jc w:val="both"/>
        <w:rPr>
          <w:rFonts w:cs="Times New Roman"/>
          <w:szCs w:val="24"/>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6D00EA" w:rsidRDefault="006D00EA" w:rsidP="006D00EA">
      <w:pPr>
        <w:ind w:firstLine="720"/>
        <w:rPr>
          <w:rFonts w:ascii="Times New Roman" w:hAnsi="Times New Roman" w:cs="Times New Roman"/>
        </w:rPr>
      </w:pPr>
    </w:p>
    <w:p w:rsidR="006D00EA" w:rsidRDefault="006D00EA" w:rsidP="006D00EA">
      <w:pPr>
        <w:ind w:firstLine="720"/>
        <w:rPr>
          <w:rFonts w:ascii="Times New Roman" w:hAnsi="Times New Roman" w:cs="Times New Roman"/>
        </w:rPr>
      </w:pPr>
    </w:p>
    <w:p w:rsidR="006D00EA" w:rsidRDefault="006D00EA" w:rsidP="006D00EA">
      <w:pPr>
        <w:ind w:firstLine="720"/>
        <w:rPr>
          <w:rFonts w:ascii="Times New Roman" w:hAnsi="Times New Roman" w:cs="Times New Roman"/>
        </w:rPr>
      </w:pPr>
    </w:p>
    <w:p w:rsidR="006D00EA" w:rsidRPr="006D00EA" w:rsidRDefault="006D00EA" w:rsidP="006D00EA">
      <w:pPr>
        <w:ind w:firstLine="720"/>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9B1790" w:rsidP="009B1790">
      <w:pPr>
        <w:rPr>
          <w:rFonts w:ascii="Times New Roman" w:hAnsi="Times New Roman" w:cs="Times New Roman"/>
        </w:rPr>
      </w:pPr>
    </w:p>
    <w:p w:rsidR="009B1790" w:rsidRPr="006D00EA" w:rsidRDefault="006D00EA" w:rsidP="009B1790">
      <w:pPr>
        <w:keepNext/>
        <w:widowControl/>
        <w:autoSpaceDE/>
        <w:autoSpaceDN/>
        <w:adjustRightInd/>
        <w:spacing w:after="240" w:line="276" w:lineRule="auto"/>
        <w:outlineLvl w:val="0"/>
        <w:rPr>
          <w:rFonts w:ascii="Times New Roman" w:eastAsia="Times New Roman" w:hAnsi="Times New Roman" w:cs="Times New Roman"/>
          <w:b/>
          <w:bCs/>
          <w:color w:val="000000"/>
          <w:kern w:val="32"/>
        </w:rPr>
      </w:pPr>
      <w:r w:rsidRPr="006D00EA">
        <w:rPr>
          <w:rFonts w:ascii="Times New Roman" w:eastAsia="Times New Roman" w:hAnsi="Times New Roman" w:cs="Times New Roman"/>
          <w:b/>
          <w:bCs/>
          <w:kern w:val="32"/>
        </w:rPr>
        <w:lastRenderedPageBreak/>
        <w:t>CHAPTER 4:</w:t>
      </w:r>
    </w:p>
    <w:p w:rsidR="009B1790" w:rsidRPr="006D00EA" w:rsidRDefault="009B1790"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rPr>
      </w:pPr>
      <w:bookmarkStart w:id="2" w:name="_Toc452231519"/>
      <w:r w:rsidRPr="006D00EA">
        <w:rPr>
          <w:rFonts w:ascii="Times New Roman" w:eastAsia="Times New Roman" w:hAnsi="Times New Roman" w:cs="Times New Roman"/>
          <w:b/>
          <w:bCs/>
          <w:kern w:val="32"/>
        </w:rPr>
        <w:t>Abstract</w:t>
      </w:r>
      <w:bookmarkEnd w:id="2"/>
    </w:p>
    <w:p w:rsidR="009B1790" w:rsidRPr="006D00EA" w:rsidRDefault="009B1790" w:rsidP="009B1790">
      <w:pPr>
        <w:widowControl/>
        <w:spacing w:line="360" w:lineRule="auto"/>
        <w:jc w:val="both"/>
        <w:rPr>
          <w:rFonts w:ascii="Times New Roman" w:eastAsia="Calibri" w:hAnsi="Times New Roman" w:cs="Times New Roman"/>
          <w:lang w:val="en-GB" w:eastAsia="en-GB"/>
        </w:rPr>
      </w:pPr>
      <w:r w:rsidRPr="006D00EA">
        <w:rPr>
          <w:rFonts w:ascii="Times New Roman" w:eastAsia="Calibri" w:hAnsi="Times New Roman" w:cs="Times New Roman"/>
        </w:rPr>
        <w:t xml:space="preserve">This work contains definitions and the review of the concepts related to this study. This work presents the results of the research performed regarding the evolution of Gross Domestic Product, Some of the main aspects of GDP are the saving and Deposit rate. </w:t>
      </w:r>
      <w:r w:rsidRPr="006D00EA">
        <w:rPr>
          <w:rFonts w:ascii="Times New Roman" w:eastAsia="Calibri" w:hAnsi="Times New Roman" w:cs="Times New Roman"/>
          <w:lang w:val="en-GB" w:eastAsia="en-GB"/>
        </w:rPr>
        <w:t>An important Econometric task is determining the most appropriate form of the trend in the data.</w:t>
      </w:r>
      <w:r w:rsidRPr="006D00EA">
        <w:rPr>
          <w:rFonts w:ascii="Times New Roman" w:eastAsia="Calibri" w:hAnsi="Times New Roman" w:cs="Times New Roman"/>
        </w:rPr>
        <w:t>The analysis its main goal is to situation the current study within the body of literature and provide context for the particular reader.</w:t>
      </w:r>
    </w:p>
    <w:p w:rsidR="009B1790" w:rsidRPr="006D00EA" w:rsidRDefault="009B1790"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rPr>
      </w:pPr>
      <w:bookmarkStart w:id="3" w:name="_Toc452231520"/>
      <w:r w:rsidRPr="006D00EA">
        <w:rPr>
          <w:rFonts w:ascii="Times New Roman" w:eastAsia="Times New Roman" w:hAnsi="Times New Roman" w:cs="Times New Roman"/>
          <w:b/>
          <w:bCs/>
          <w:kern w:val="32"/>
        </w:rPr>
        <w:t>Introduction</w:t>
      </w:r>
      <w:bookmarkEnd w:id="3"/>
    </w:p>
    <w:p w:rsidR="009B1790" w:rsidRPr="006D00EA" w:rsidRDefault="009B1790"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rPr>
      </w:pPr>
      <w:bookmarkStart w:id="4" w:name="_Toc452231521"/>
      <w:r w:rsidRPr="006D00EA">
        <w:rPr>
          <w:rFonts w:ascii="Times New Roman" w:eastAsia="Times New Roman" w:hAnsi="Times New Roman" w:cs="Times New Roman"/>
          <w:b/>
          <w:bCs/>
          <w:kern w:val="32"/>
        </w:rPr>
        <w:t>GDP</w:t>
      </w:r>
      <w:bookmarkEnd w:id="4"/>
    </w:p>
    <w:p w:rsidR="009B1790" w:rsidRPr="006D00EA" w:rsidRDefault="009B1790" w:rsidP="009B1790">
      <w:pPr>
        <w:widowControl/>
        <w:autoSpaceDE/>
        <w:autoSpaceDN/>
        <w:adjustRightInd/>
        <w:spacing w:after="240" w:line="360" w:lineRule="auto"/>
        <w:jc w:val="both"/>
        <w:rPr>
          <w:rFonts w:ascii="Times New Roman" w:eastAsia="Calibri" w:hAnsi="Times New Roman" w:cs="Times New Roman"/>
        </w:rPr>
      </w:pPr>
      <w:r w:rsidRPr="006D00EA">
        <w:rPr>
          <w:rFonts w:ascii="Times New Roman" w:eastAsia="Calibri" w:hAnsi="Times New Roman" w:cs="Times New Roman"/>
        </w:rPr>
        <w:t>Domestic product covers different indicators of national accounts with a focus o</w:t>
      </w:r>
      <w:r w:rsidR="00AD0154" w:rsidRPr="006D00EA">
        <w:rPr>
          <w:rFonts w:ascii="Times New Roman" w:eastAsia="Calibri" w:hAnsi="Times New Roman" w:cs="Times New Roman"/>
        </w:rPr>
        <w:t>n Gross Domestic Product (GDP).</w:t>
      </w:r>
      <w:r w:rsidRPr="006D00EA">
        <w:rPr>
          <w:rFonts w:ascii="Times New Roman" w:eastAsia="Calibri" w:hAnsi="Times New Roman" w:cs="Times New Roman"/>
        </w:rPr>
        <w:t>GDP is the standard measure of the value of final goods and services produced by a country during a period minus the value of imports. While GDP is the single most important indicator to capture these economic activities, it provides only a limited measure of people's material living standards.</w:t>
      </w:r>
    </w:p>
    <w:p w:rsidR="009B1790" w:rsidRPr="006D00EA" w:rsidRDefault="009B1790"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rPr>
      </w:pPr>
      <w:bookmarkStart w:id="5" w:name="_Toc452231522"/>
      <w:r w:rsidRPr="006D00EA">
        <w:rPr>
          <w:rFonts w:ascii="Times New Roman" w:eastAsia="Times New Roman" w:hAnsi="Times New Roman" w:cs="Times New Roman"/>
          <w:b/>
          <w:bCs/>
          <w:kern w:val="32"/>
        </w:rPr>
        <w:t>Saving</w:t>
      </w:r>
      <w:bookmarkEnd w:id="5"/>
    </w:p>
    <w:p w:rsidR="009B1790" w:rsidRPr="006D00EA" w:rsidRDefault="009B1790" w:rsidP="009B1790">
      <w:pPr>
        <w:widowControl/>
        <w:autoSpaceDE/>
        <w:autoSpaceDN/>
        <w:adjustRightInd/>
        <w:spacing w:after="240" w:line="360" w:lineRule="auto"/>
        <w:jc w:val="both"/>
        <w:rPr>
          <w:rFonts w:ascii="Times New Roman" w:eastAsia="Calibri" w:hAnsi="Times New Roman" w:cs="Times New Roman"/>
          <w:color w:val="000000"/>
        </w:rPr>
      </w:pPr>
      <w:r w:rsidRPr="006D00EA">
        <w:rPr>
          <w:rFonts w:ascii="Times New Roman" w:eastAsia="Calibri" w:hAnsi="Times New Roman" w:cs="Times New Roman"/>
          <w:bCs/>
          <w:color w:val="000000"/>
        </w:rPr>
        <w:t>Saving</w:t>
      </w:r>
      <w:r w:rsidRPr="006D00EA">
        <w:rPr>
          <w:rFonts w:ascii="Times New Roman" w:eastAsia="Calibri" w:hAnsi="Times New Roman" w:cs="Times New Roman"/>
          <w:color w:val="000000"/>
        </w:rPr>
        <w:t xml:space="preserve"> is </w:t>
      </w:r>
      <w:hyperlink r:id="rId30" w:tooltip="Income" w:history="1">
        <w:r w:rsidRPr="006D00EA">
          <w:rPr>
            <w:rFonts w:ascii="Times New Roman" w:eastAsia="Calibri" w:hAnsi="Times New Roman" w:cs="Times New Roman"/>
            <w:color w:val="000000"/>
          </w:rPr>
          <w:t>income</w:t>
        </w:r>
      </w:hyperlink>
      <w:r w:rsidRPr="006D00EA">
        <w:rPr>
          <w:rFonts w:ascii="Times New Roman" w:eastAsia="Calibri" w:hAnsi="Times New Roman" w:cs="Times New Roman"/>
          <w:color w:val="000000"/>
        </w:rPr>
        <w:t xml:space="preserve"> not spent, or deferred </w:t>
      </w:r>
      <w:hyperlink r:id="rId31" w:tooltip="Consumption (economics)" w:history="1">
        <w:r w:rsidRPr="006D00EA">
          <w:rPr>
            <w:rFonts w:ascii="Times New Roman" w:eastAsia="Calibri" w:hAnsi="Times New Roman" w:cs="Times New Roman"/>
            <w:color w:val="000000"/>
          </w:rPr>
          <w:t>consumption</w:t>
        </w:r>
      </w:hyperlink>
      <w:r w:rsidRPr="006D00EA">
        <w:rPr>
          <w:rFonts w:ascii="Times New Roman" w:eastAsia="Calibri" w:hAnsi="Times New Roman" w:cs="Times New Roman"/>
          <w:color w:val="000000"/>
        </w:rPr>
        <w:t xml:space="preserve">. Methods of saving include putting money aside in, for example, a </w:t>
      </w:r>
      <w:hyperlink r:id="rId32" w:tooltip="Deposit account" w:history="1">
        <w:r w:rsidRPr="006D00EA">
          <w:rPr>
            <w:rFonts w:ascii="Times New Roman" w:eastAsia="Calibri" w:hAnsi="Times New Roman" w:cs="Times New Roman"/>
            <w:color w:val="000000"/>
          </w:rPr>
          <w:t>deposit account</w:t>
        </w:r>
      </w:hyperlink>
      <w:r w:rsidRPr="006D00EA">
        <w:rPr>
          <w:rFonts w:ascii="Times New Roman" w:eastAsia="Calibri" w:hAnsi="Times New Roman" w:cs="Times New Roman"/>
          <w:color w:val="000000"/>
        </w:rPr>
        <w:t xml:space="preserve">, a </w:t>
      </w:r>
      <w:hyperlink r:id="rId33" w:tooltip="Pension" w:history="1">
        <w:r w:rsidRPr="006D00EA">
          <w:rPr>
            <w:rFonts w:ascii="Times New Roman" w:eastAsia="Calibri" w:hAnsi="Times New Roman" w:cs="Times New Roman"/>
            <w:color w:val="000000"/>
          </w:rPr>
          <w:t>pension account</w:t>
        </w:r>
      </w:hyperlink>
      <w:r w:rsidRPr="006D00EA">
        <w:rPr>
          <w:rFonts w:ascii="Times New Roman" w:eastAsia="Calibri" w:hAnsi="Times New Roman" w:cs="Times New Roman"/>
          <w:color w:val="000000"/>
        </w:rPr>
        <w:t xml:space="preserve">, an </w:t>
      </w:r>
      <w:hyperlink r:id="rId34" w:tooltip="Investment fund" w:history="1">
        <w:r w:rsidRPr="006D00EA">
          <w:rPr>
            <w:rFonts w:ascii="Times New Roman" w:eastAsia="Calibri" w:hAnsi="Times New Roman" w:cs="Times New Roman"/>
            <w:color w:val="000000"/>
          </w:rPr>
          <w:t>investment fund</w:t>
        </w:r>
      </w:hyperlink>
      <w:r w:rsidRPr="006D00EA">
        <w:rPr>
          <w:rFonts w:ascii="Times New Roman" w:eastAsia="Calibri" w:hAnsi="Times New Roman" w:cs="Times New Roman"/>
          <w:color w:val="000000"/>
        </w:rPr>
        <w:t xml:space="preserve">, or as </w:t>
      </w:r>
      <w:hyperlink r:id="rId35" w:tooltip="Cash" w:history="1">
        <w:r w:rsidRPr="006D00EA">
          <w:rPr>
            <w:rFonts w:ascii="Times New Roman" w:eastAsia="Calibri" w:hAnsi="Times New Roman" w:cs="Times New Roman"/>
            <w:color w:val="000000"/>
          </w:rPr>
          <w:t>cash</w:t>
        </w:r>
      </w:hyperlink>
      <w:r w:rsidRPr="006D00EA">
        <w:rPr>
          <w:rFonts w:ascii="Times New Roman" w:eastAsia="Calibri" w:hAnsi="Times New Roman" w:cs="Times New Roman"/>
          <w:color w:val="000000"/>
        </w:rPr>
        <w:t xml:space="preserve">. Saving also involves reducing expenditures, such as recurring </w:t>
      </w:r>
      <w:hyperlink r:id="rId36" w:tooltip="Cost" w:history="1">
        <w:r w:rsidRPr="006D00EA">
          <w:rPr>
            <w:rFonts w:ascii="Times New Roman" w:eastAsia="Calibri" w:hAnsi="Times New Roman" w:cs="Times New Roman"/>
            <w:color w:val="000000"/>
          </w:rPr>
          <w:t>costs</w:t>
        </w:r>
      </w:hyperlink>
      <w:r w:rsidRPr="006D00EA">
        <w:rPr>
          <w:rFonts w:ascii="Times New Roman" w:eastAsia="Calibri" w:hAnsi="Times New Roman" w:cs="Times New Roman"/>
          <w:color w:val="000000"/>
        </w:rPr>
        <w:t xml:space="preserve">. In terms of </w:t>
      </w:r>
      <w:hyperlink r:id="rId37" w:tooltip="Personal finance" w:history="1">
        <w:r w:rsidRPr="006D00EA">
          <w:rPr>
            <w:rFonts w:ascii="Times New Roman" w:eastAsia="Calibri" w:hAnsi="Times New Roman" w:cs="Times New Roman"/>
            <w:color w:val="000000"/>
          </w:rPr>
          <w:t>personal finance</w:t>
        </w:r>
      </w:hyperlink>
      <w:r w:rsidRPr="006D00EA">
        <w:rPr>
          <w:rFonts w:ascii="Times New Roman" w:eastAsia="Calibri" w:hAnsi="Times New Roman" w:cs="Times New Roman"/>
          <w:color w:val="000000"/>
        </w:rPr>
        <w:t xml:space="preserve">, saving generally specifies low-risk preservation of money, as in a </w:t>
      </w:r>
      <w:hyperlink r:id="rId38" w:tooltip="Deposit account" w:history="1">
        <w:r w:rsidRPr="006D00EA">
          <w:rPr>
            <w:rFonts w:ascii="Times New Roman" w:eastAsia="Calibri" w:hAnsi="Times New Roman" w:cs="Times New Roman"/>
            <w:color w:val="000000"/>
          </w:rPr>
          <w:t>deposit account</w:t>
        </w:r>
      </w:hyperlink>
      <w:r w:rsidRPr="006D00EA">
        <w:rPr>
          <w:rFonts w:ascii="Times New Roman" w:eastAsia="Calibri" w:hAnsi="Times New Roman" w:cs="Times New Roman"/>
          <w:color w:val="000000"/>
        </w:rPr>
        <w:t xml:space="preserve">, versus </w:t>
      </w:r>
      <w:hyperlink r:id="rId39" w:tooltip="Investment" w:history="1">
        <w:r w:rsidRPr="006D00EA">
          <w:rPr>
            <w:rFonts w:ascii="Times New Roman" w:eastAsia="Calibri" w:hAnsi="Times New Roman" w:cs="Times New Roman"/>
            <w:color w:val="000000"/>
          </w:rPr>
          <w:t>investment</w:t>
        </w:r>
      </w:hyperlink>
      <w:r w:rsidRPr="006D00EA">
        <w:rPr>
          <w:rFonts w:ascii="Times New Roman" w:eastAsia="Calibri" w:hAnsi="Times New Roman" w:cs="Times New Roman"/>
          <w:color w:val="000000"/>
        </w:rPr>
        <w:t xml:space="preserve">, wherein risk is higher; in </w:t>
      </w:r>
      <w:hyperlink r:id="rId40" w:tooltip="Economics" w:history="1">
        <w:r w:rsidRPr="006D00EA">
          <w:rPr>
            <w:rFonts w:ascii="Times New Roman" w:eastAsia="Calibri" w:hAnsi="Times New Roman" w:cs="Times New Roman"/>
            <w:color w:val="000000"/>
          </w:rPr>
          <w:t>economics</w:t>
        </w:r>
      </w:hyperlink>
      <w:r w:rsidRPr="006D00EA">
        <w:rPr>
          <w:rFonts w:ascii="Times New Roman" w:eastAsia="Calibri" w:hAnsi="Times New Roman" w:cs="Times New Roman"/>
          <w:color w:val="000000"/>
        </w:rPr>
        <w:t xml:space="preserve"> more broadly, it refers to any income not used for immediate consumption.</w:t>
      </w:r>
    </w:p>
    <w:p w:rsidR="009B1790" w:rsidRPr="006D00EA" w:rsidRDefault="009B1790"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rPr>
      </w:pPr>
      <w:bookmarkStart w:id="6" w:name="_Toc452231523"/>
      <w:proofErr w:type="spellStart"/>
      <w:r w:rsidRPr="006D00EA">
        <w:rPr>
          <w:rFonts w:ascii="Times New Roman" w:eastAsia="Times New Roman" w:hAnsi="Times New Roman" w:cs="Times New Roman"/>
          <w:b/>
          <w:bCs/>
          <w:kern w:val="32"/>
        </w:rPr>
        <w:t>Deprate</w:t>
      </w:r>
      <w:bookmarkEnd w:id="6"/>
      <w:proofErr w:type="spellEnd"/>
    </w:p>
    <w:p w:rsidR="009B1790" w:rsidRPr="006D00EA" w:rsidRDefault="009B1790" w:rsidP="009B1790">
      <w:pPr>
        <w:widowControl/>
        <w:autoSpaceDE/>
        <w:autoSpaceDN/>
        <w:adjustRightInd/>
        <w:spacing w:after="240" w:line="360" w:lineRule="auto"/>
        <w:jc w:val="both"/>
        <w:rPr>
          <w:rFonts w:ascii="Times New Roman" w:eastAsia="Calibri" w:hAnsi="Times New Roman" w:cs="Times New Roman"/>
        </w:rPr>
      </w:pPr>
      <w:r w:rsidRPr="006D00EA">
        <w:rPr>
          <w:rFonts w:ascii="Times New Roman" w:eastAsia="Calibri" w:hAnsi="Times New Roman" w:cs="Times New Roman"/>
        </w:rPr>
        <w:t xml:space="preserve">Term </w:t>
      </w:r>
      <w:proofErr w:type="spellStart"/>
      <w:r w:rsidRPr="006D00EA">
        <w:rPr>
          <w:rFonts w:ascii="Times New Roman" w:eastAsia="Calibri" w:hAnsi="Times New Roman" w:cs="Times New Roman"/>
        </w:rPr>
        <w:t>Deprate</w:t>
      </w:r>
      <w:proofErr w:type="spellEnd"/>
      <w:r w:rsidRPr="006D00EA">
        <w:rPr>
          <w:rFonts w:ascii="Times New Roman" w:eastAsia="Calibri" w:hAnsi="Times New Roman" w:cs="Times New Roman"/>
        </w:rPr>
        <w:t xml:space="preserve"> is the Deposit rate and refers to the amount of money paid out in interest by a bank or financial institution on cash deposits. Banks pay deposit rates on savings and other investment accounts. The deposit rate is the interest rate a bank pays the depositor for the use of their money for the time period that the money is on deposit. Deposit interest rates can be either fixed for certain period that the money is on deposit, or it can be variable, which fluctuate and is not usually subject to early withdrawal penalties.</w:t>
      </w:r>
    </w:p>
    <w:p w:rsidR="009B1790" w:rsidRPr="006D00EA" w:rsidRDefault="009B1790"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rPr>
      </w:pPr>
      <w:bookmarkStart w:id="7" w:name="_Toc452231524"/>
      <w:r w:rsidRPr="006D00EA">
        <w:rPr>
          <w:rFonts w:ascii="Times New Roman" w:eastAsia="Times New Roman" w:hAnsi="Times New Roman" w:cs="Times New Roman"/>
          <w:b/>
          <w:bCs/>
          <w:kern w:val="32"/>
        </w:rPr>
        <w:t>Model Specification</w:t>
      </w:r>
      <w:bookmarkEnd w:id="7"/>
    </w:p>
    <w:p w:rsidR="009B1790" w:rsidRPr="006D00EA" w:rsidRDefault="009B1790" w:rsidP="009B1790">
      <w:pPr>
        <w:widowControl/>
        <w:autoSpaceDE/>
        <w:autoSpaceDN/>
        <w:adjustRightInd/>
        <w:spacing w:after="200" w:line="360" w:lineRule="auto"/>
        <w:rPr>
          <w:rFonts w:ascii="Times New Roman" w:eastAsia="Calibri" w:hAnsi="Times New Roman" w:cs="Times New Roman"/>
          <w:b/>
        </w:rPr>
      </w:pPr>
      <w:r w:rsidRPr="006D00EA">
        <w:rPr>
          <w:rFonts w:ascii="Times New Roman" w:eastAsia="Calibri" w:hAnsi="Times New Roman" w:cs="Times New Roman"/>
        </w:rPr>
        <w:t>The variables in a VAR are treated symmetrically by including for each variable an equation explaining its evolution based on its own lags and the lags of all the other variables in the model.</w:t>
      </w:r>
    </w:p>
    <w:p w:rsidR="009B1790" w:rsidRPr="006D00EA" w:rsidRDefault="009B1790" w:rsidP="009B1790">
      <w:pPr>
        <w:widowControl/>
        <w:tabs>
          <w:tab w:val="left" w:pos="8364"/>
        </w:tabs>
        <w:autoSpaceDE/>
        <w:autoSpaceDN/>
        <w:adjustRightInd/>
        <w:spacing w:after="240" w:line="360" w:lineRule="auto"/>
        <w:jc w:val="both"/>
        <w:rPr>
          <w:rFonts w:ascii="Times New Roman" w:eastAsia="Calibri" w:hAnsi="Times New Roman" w:cs="Times New Roman"/>
          <w:vertAlign w:val="subscript"/>
        </w:rPr>
      </w:pPr>
      <w:proofErr w:type="spellStart"/>
      <w:r w:rsidRPr="006D00EA">
        <w:rPr>
          <w:rFonts w:ascii="Times New Roman" w:eastAsia="Calibri" w:hAnsi="Times New Roman" w:cs="Times New Roman"/>
        </w:rPr>
        <w:t>GDP</w:t>
      </w:r>
      <w:r w:rsidRPr="006D00EA">
        <w:rPr>
          <w:rFonts w:ascii="Times New Roman" w:eastAsia="Calibri" w:hAnsi="Times New Roman" w:cs="Times New Roman"/>
          <w:vertAlign w:val="subscript"/>
        </w:rPr>
        <w:t>t</w:t>
      </w:r>
      <w:proofErr w:type="spellEnd"/>
      <w:r w:rsidRPr="006D00EA">
        <w:rPr>
          <w:rFonts w:ascii="Times New Roman" w:eastAsia="Calibri" w:hAnsi="Times New Roman" w:cs="Times New Roman"/>
        </w:rPr>
        <w:t>=α</w:t>
      </w:r>
      <w:r w:rsidRPr="006D00EA">
        <w:rPr>
          <w:rFonts w:ascii="Times New Roman" w:eastAsia="Calibri" w:hAnsi="Times New Roman" w:cs="Times New Roman"/>
          <w:vertAlign w:val="subscript"/>
        </w:rPr>
        <w:t xml:space="preserve">o + </w:t>
      </w:r>
      <w:r w:rsidRPr="006D00EA">
        <w:rPr>
          <w:rFonts w:ascii="Times New Roman" w:eastAsia="Calibri" w:hAnsi="Times New Roman" w:cs="Times New Roman"/>
        </w:rPr>
        <w:t>α</w:t>
      </w:r>
      <w:r w:rsidRPr="006D00EA">
        <w:rPr>
          <w:rFonts w:ascii="Times New Roman" w:eastAsia="Calibri" w:hAnsi="Times New Roman" w:cs="Times New Roman"/>
          <w:vertAlign w:val="subscript"/>
        </w:rPr>
        <w:t>1</w:t>
      </w:r>
      <w:r w:rsidRPr="006D00EA">
        <w:rPr>
          <w:rFonts w:ascii="Times New Roman" w:eastAsia="Calibri" w:hAnsi="Times New Roman" w:cs="Times New Roman"/>
        </w:rPr>
        <w:t>s</w:t>
      </w:r>
      <w:r w:rsidRPr="006D00EA">
        <w:rPr>
          <w:rFonts w:ascii="Times New Roman" w:eastAsia="Calibri" w:hAnsi="Times New Roman" w:cs="Times New Roman"/>
          <w:vertAlign w:val="subscript"/>
        </w:rPr>
        <w:t xml:space="preserve">t + </w:t>
      </w:r>
      <w:r w:rsidRPr="006D00EA">
        <w:rPr>
          <w:rFonts w:ascii="Times New Roman" w:eastAsia="Calibri" w:hAnsi="Times New Roman" w:cs="Times New Roman"/>
        </w:rPr>
        <w:t>α</w:t>
      </w:r>
      <w:r w:rsidRPr="006D00EA">
        <w:rPr>
          <w:rFonts w:ascii="Times New Roman" w:eastAsia="Calibri" w:hAnsi="Times New Roman" w:cs="Times New Roman"/>
          <w:vertAlign w:val="subscript"/>
        </w:rPr>
        <w:t>2</w:t>
      </w:r>
      <w:r w:rsidRPr="006D00EA">
        <w:rPr>
          <w:rFonts w:ascii="Times New Roman" w:eastAsia="Calibri" w:hAnsi="Times New Roman" w:cs="Times New Roman"/>
        </w:rPr>
        <w:t>Dep</w:t>
      </w:r>
      <w:r w:rsidRPr="006D00EA">
        <w:rPr>
          <w:rFonts w:ascii="Times New Roman" w:eastAsia="Calibri" w:hAnsi="Times New Roman" w:cs="Times New Roman"/>
          <w:vertAlign w:val="subscript"/>
        </w:rPr>
        <w:t xml:space="preserve">t + </w:t>
      </w:r>
      <w:r w:rsidRPr="006D00EA">
        <w:rPr>
          <w:rFonts w:ascii="Times New Roman" w:eastAsia="Calibri" w:hAnsi="Times New Roman" w:cs="Times New Roman"/>
        </w:rPr>
        <w:t>µ</w:t>
      </w:r>
      <w:r w:rsidRPr="006D00EA">
        <w:rPr>
          <w:rFonts w:ascii="Times New Roman" w:eastAsia="Calibri" w:hAnsi="Times New Roman" w:cs="Times New Roman"/>
          <w:vertAlign w:val="subscript"/>
        </w:rPr>
        <w:t>t</w:t>
      </w:r>
    </w:p>
    <w:p w:rsidR="006D00EA" w:rsidRPr="006D00EA" w:rsidRDefault="006D00EA" w:rsidP="009B1790">
      <w:pPr>
        <w:widowControl/>
        <w:tabs>
          <w:tab w:val="left" w:pos="8364"/>
        </w:tabs>
        <w:autoSpaceDE/>
        <w:autoSpaceDN/>
        <w:adjustRightInd/>
        <w:spacing w:after="240" w:line="360" w:lineRule="auto"/>
        <w:jc w:val="both"/>
        <w:rPr>
          <w:rFonts w:ascii="Times New Roman" w:eastAsia="Calibri" w:hAnsi="Times New Roman" w:cs="Times New Roman"/>
          <w:vertAlign w:val="subscript"/>
        </w:rPr>
      </w:pPr>
    </w:p>
    <w:p w:rsidR="006D00EA" w:rsidRPr="006D00EA" w:rsidRDefault="006D00EA" w:rsidP="009B1790">
      <w:pPr>
        <w:widowControl/>
        <w:tabs>
          <w:tab w:val="left" w:pos="8364"/>
        </w:tabs>
        <w:autoSpaceDE/>
        <w:autoSpaceDN/>
        <w:adjustRightInd/>
        <w:spacing w:after="240" w:line="360" w:lineRule="auto"/>
        <w:jc w:val="both"/>
        <w:rPr>
          <w:rFonts w:ascii="Times New Roman" w:eastAsia="Calibri" w:hAnsi="Times New Roman" w:cs="Times New Roman"/>
          <w:vertAlign w:val="subscript"/>
        </w:rPr>
      </w:pPr>
    </w:p>
    <w:p w:rsidR="009B1790" w:rsidRPr="006D00EA" w:rsidRDefault="009B1790" w:rsidP="009B1790">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lastRenderedPageBreak/>
        <w:t>EXPECTATION SIGN</w:t>
      </w:r>
    </w:p>
    <w:tbl>
      <w:tblPr>
        <w:tblStyle w:val="TableGrid"/>
        <w:tblW w:w="0" w:type="auto"/>
        <w:tblLook w:val="04A0" w:firstRow="1" w:lastRow="0" w:firstColumn="1" w:lastColumn="0" w:noHBand="0" w:noVBand="1"/>
      </w:tblPr>
      <w:tblGrid>
        <w:gridCol w:w="3080"/>
        <w:gridCol w:w="3081"/>
        <w:gridCol w:w="3081"/>
      </w:tblGrid>
      <w:tr w:rsidR="009B1790" w:rsidRPr="006D00EA" w:rsidTr="006A6629">
        <w:tc>
          <w:tcPr>
            <w:tcW w:w="3080" w:type="dxa"/>
          </w:tcPr>
          <w:p w:rsidR="009B1790" w:rsidRPr="006D00EA" w:rsidRDefault="009B1790" w:rsidP="009B1790">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VARIABLE</w:t>
            </w:r>
          </w:p>
          <w:p w:rsidR="009B1790" w:rsidRPr="006D00EA" w:rsidRDefault="009B1790" w:rsidP="009B1790">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GDP</w:t>
            </w:r>
          </w:p>
          <w:p w:rsidR="009B1790" w:rsidRPr="006D00EA" w:rsidRDefault="009B1790" w:rsidP="009B1790">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DEPRATE</w:t>
            </w:r>
          </w:p>
          <w:p w:rsidR="009B1790" w:rsidRPr="006D00EA" w:rsidRDefault="009B1790" w:rsidP="009B1790">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SAVING</w:t>
            </w:r>
          </w:p>
        </w:tc>
        <w:tc>
          <w:tcPr>
            <w:tcW w:w="3081" w:type="dxa"/>
          </w:tcPr>
          <w:p w:rsidR="009B1790" w:rsidRPr="006D00EA" w:rsidRDefault="009B1790" w:rsidP="009B1790">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DESCRIPTION</w:t>
            </w:r>
          </w:p>
          <w:p w:rsidR="009B1790" w:rsidRPr="006D00EA" w:rsidRDefault="009B1790" w:rsidP="009B1790">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 xml:space="preserve">GROSS DOMESTIC PRODUCT </w:t>
            </w:r>
          </w:p>
          <w:p w:rsidR="009B1790" w:rsidRPr="006D00EA" w:rsidRDefault="009B1790" w:rsidP="009B1790">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DEPOSIT RATE</w:t>
            </w:r>
          </w:p>
          <w:p w:rsidR="009B1790" w:rsidRPr="006D00EA" w:rsidRDefault="009B1790" w:rsidP="009B1790">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SAVING</w:t>
            </w:r>
          </w:p>
        </w:tc>
        <w:tc>
          <w:tcPr>
            <w:tcW w:w="3081" w:type="dxa"/>
          </w:tcPr>
          <w:p w:rsidR="009B1790" w:rsidRPr="006D00EA" w:rsidRDefault="009B1790" w:rsidP="009B1790">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EXPECTED SIGN</w:t>
            </w:r>
          </w:p>
          <w:p w:rsidR="009B1790" w:rsidRPr="006D00EA" w:rsidRDefault="009B1790" w:rsidP="009B1790">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POSITIVE</w:t>
            </w:r>
          </w:p>
          <w:p w:rsidR="009B1790" w:rsidRPr="006D00EA" w:rsidRDefault="009B1790" w:rsidP="009B1790">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NEGATIVE</w:t>
            </w:r>
          </w:p>
          <w:p w:rsidR="009B1790" w:rsidRPr="006D00EA" w:rsidRDefault="009B1790" w:rsidP="009B1790">
            <w:pPr>
              <w:widowControl/>
              <w:tabs>
                <w:tab w:val="left" w:pos="8364"/>
              </w:tabs>
              <w:autoSpaceDE/>
              <w:autoSpaceDN/>
              <w:adjustRightInd/>
              <w:spacing w:after="240" w:line="360" w:lineRule="auto"/>
              <w:jc w:val="both"/>
              <w:rPr>
                <w:rFonts w:ascii="Times New Roman" w:eastAsia="Calibri" w:hAnsi="Times New Roman" w:cs="Times New Roman"/>
                <w:b/>
                <w:vertAlign w:val="subscript"/>
              </w:rPr>
            </w:pPr>
            <w:r w:rsidRPr="006D00EA">
              <w:rPr>
                <w:rFonts w:ascii="Times New Roman" w:eastAsia="Calibri" w:hAnsi="Times New Roman" w:cs="Times New Roman"/>
                <w:b/>
                <w:vertAlign w:val="subscript"/>
              </w:rPr>
              <w:t>POSITIVE</w:t>
            </w:r>
          </w:p>
        </w:tc>
      </w:tr>
    </w:tbl>
    <w:p w:rsidR="009B1790" w:rsidRPr="006D00EA" w:rsidRDefault="009B1790"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rPr>
      </w:pPr>
      <w:bookmarkStart w:id="8" w:name="_Toc452231525"/>
      <w:r w:rsidRPr="006D00EA">
        <w:rPr>
          <w:rFonts w:ascii="Times New Roman" w:eastAsia="Times New Roman" w:hAnsi="Times New Roman" w:cs="Times New Roman"/>
          <w:b/>
          <w:bCs/>
          <w:kern w:val="32"/>
        </w:rPr>
        <w:t>Data Collection</w:t>
      </w:r>
      <w:bookmarkEnd w:id="8"/>
    </w:p>
    <w:p w:rsidR="009B1790" w:rsidRPr="006D00EA" w:rsidRDefault="009B1790" w:rsidP="009B1790">
      <w:pPr>
        <w:widowControl/>
        <w:autoSpaceDE/>
        <w:autoSpaceDN/>
        <w:adjustRightInd/>
        <w:spacing w:line="360" w:lineRule="auto"/>
        <w:jc w:val="both"/>
        <w:rPr>
          <w:rFonts w:ascii="Times New Roman" w:eastAsia="Calibri" w:hAnsi="Times New Roman" w:cs="Times New Roman"/>
          <w:color w:val="000000"/>
        </w:rPr>
      </w:pPr>
      <w:r w:rsidRPr="006D00EA">
        <w:rPr>
          <w:rFonts w:ascii="Times New Roman" w:eastAsia="Calibri" w:hAnsi="Times New Roman" w:cs="Times New Roman"/>
          <w:color w:val="000000"/>
        </w:rPr>
        <w:t xml:space="preserve">The data used in this work were collected from </w:t>
      </w:r>
      <w:r w:rsidRPr="006D00EA">
        <w:rPr>
          <w:rFonts w:ascii="Times New Roman" w:eastAsia="Calibri" w:hAnsi="Times New Roman" w:cs="Times New Roman"/>
        </w:rPr>
        <w:t xml:space="preserve">the </w:t>
      </w:r>
      <w:r w:rsidRPr="006D00EA">
        <w:rPr>
          <w:rFonts w:ascii="Times New Roman" w:eastAsia="Calibri" w:hAnsi="Times New Roman" w:cs="Times New Roman"/>
          <w:color w:val="000000" w:themeColor="text1"/>
        </w:rPr>
        <w:t>national bank</w:t>
      </w:r>
      <w:r w:rsidRPr="006D00EA">
        <w:rPr>
          <w:rFonts w:ascii="Times New Roman" w:eastAsia="Calibri" w:hAnsi="Times New Roman" w:cs="Times New Roman"/>
        </w:rPr>
        <w:t xml:space="preserve"> Rwanda</w:t>
      </w:r>
      <w:r w:rsidRPr="006D00EA">
        <w:rPr>
          <w:rFonts w:ascii="Times New Roman" w:eastAsia="Calibri" w:hAnsi="Times New Roman" w:cs="Times New Roman"/>
          <w:color w:val="FF0000"/>
        </w:rPr>
        <w:t xml:space="preserve">. </w:t>
      </w:r>
      <w:r w:rsidRPr="006D00EA">
        <w:rPr>
          <w:rFonts w:ascii="Times New Roman" w:eastAsia="Calibri" w:hAnsi="Times New Roman" w:cs="Times New Roman"/>
          <w:color w:val="000000"/>
        </w:rPr>
        <w:t xml:space="preserve">They are concerned with the Gross Domestic Product (GDP), Saving  And the </w:t>
      </w:r>
      <w:proofErr w:type="spellStart"/>
      <w:r w:rsidRPr="006D00EA">
        <w:rPr>
          <w:rFonts w:ascii="Times New Roman" w:eastAsia="Calibri" w:hAnsi="Times New Roman" w:cs="Times New Roman"/>
          <w:color w:val="000000"/>
        </w:rPr>
        <w:t>Deprate</w:t>
      </w:r>
      <w:proofErr w:type="spellEnd"/>
      <w:r w:rsidRPr="006D00EA">
        <w:rPr>
          <w:rFonts w:ascii="Times New Roman" w:eastAsia="Calibri" w:hAnsi="Times New Roman" w:cs="Times New Roman"/>
          <w:color w:val="000000"/>
        </w:rPr>
        <w:t xml:space="preserve">, the Data are from 1990 to 2015 and Entered in </w:t>
      </w:r>
      <w:proofErr w:type="spellStart"/>
      <w:r w:rsidRPr="006D00EA">
        <w:rPr>
          <w:rFonts w:ascii="Times New Roman" w:eastAsia="Calibri" w:hAnsi="Times New Roman" w:cs="Times New Roman"/>
          <w:color w:val="000000"/>
        </w:rPr>
        <w:t>Eviews</w:t>
      </w:r>
      <w:proofErr w:type="spellEnd"/>
      <w:r w:rsidRPr="006D00EA">
        <w:rPr>
          <w:rFonts w:ascii="Times New Roman" w:eastAsia="Calibri" w:hAnsi="Times New Roman" w:cs="Times New Roman"/>
          <w:color w:val="000000"/>
        </w:rPr>
        <w:t xml:space="preserve"> version 7.0 to test the Unit root, lag length, deterministic structure, </w:t>
      </w:r>
      <w:proofErr w:type="spellStart"/>
      <w:r w:rsidRPr="006D00EA">
        <w:rPr>
          <w:rFonts w:ascii="Times New Roman" w:eastAsia="Calibri" w:hAnsi="Times New Roman" w:cs="Times New Roman"/>
          <w:color w:val="000000"/>
        </w:rPr>
        <w:t>Cointegration</w:t>
      </w:r>
      <w:proofErr w:type="spellEnd"/>
      <w:r w:rsidRPr="006D00EA">
        <w:rPr>
          <w:rFonts w:ascii="Times New Roman" w:eastAsia="Calibri" w:hAnsi="Times New Roman" w:cs="Times New Roman"/>
          <w:color w:val="000000"/>
        </w:rPr>
        <w:t xml:space="preserve"> (determination of the lank), Estimation of the parameters, Restriction (and lastly we will test for </w:t>
      </w:r>
      <w:proofErr w:type="spellStart"/>
      <w:r w:rsidRPr="006D00EA">
        <w:rPr>
          <w:rFonts w:ascii="Times New Roman" w:eastAsia="Calibri" w:hAnsi="Times New Roman" w:cs="Times New Roman"/>
          <w:color w:val="000000"/>
        </w:rPr>
        <w:t>Exogeneity</w:t>
      </w:r>
      <w:proofErr w:type="spellEnd"/>
    </w:p>
    <w:p w:rsidR="009B1790" w:rsidRPr="006D00EA" w:rsidRDefault="009B1790"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rPr>
      </w:pPr>
      <w:bookmarkStart w:id="9" w:name="_Toc452231526"/>
      <w:r w:rsidRPr="006D00EA">
        <w:rPr>
          <w:rFonts w:ascii="Times New Roman" w:eastAsia="Times New Roman" w:hAnsi="Times New Roman" w:cs="Times New Roman"/>
          <w:b/>
          <w:bCs/>
          <w:kern w:val="32"/>
        </w:rPr>
        <w:t>Unit Root</w:t>
      </w:r>
      <w:bookmarkEnd w:id="9"/>
    </w:p>
    <w:p w:rsidR="009B1790" w:rsidRPr="006D00EA" w:rsidRDefault="009B1790" w:rsidP="009B1790">
      <w:pPr>
        <w:widowControl/>
        <w:shd w:val="clear" w:color="auto" w:fill="FFFFFF"/>
        <w:autoSpaceDE/>
        <w:autoSpaceDN/>
        <w:adjustRightInd/>
        <w:spacing w:before="75" w:beforeAutospacing="1" w:after="150" w:afterAutospacing="1" w:line="360" w:lineRule="auto"/>
        <w:jc w:val="both"/>
        <w:outlineLvl w:val="1"/>
        <w:rPr>
          <w:rFonts w:ascii="Times New Roman" w:eastAsia="Times New Roman" w:hAnsi="Times New Roman" w:cs="Times New Roman"/>
          <w:bCs/>
          <w:color w:val="FF0000"/>
        </w:rPr>
      </w:pPr>
      <w:r w:rsidRPr="006D00EA">
        <w:rPr>
          <w:rFonts w:ascii="Times New Roman" w:eastAsia="Times New Roman" w:hAnsi="Times New Roman" w:cs="Times New Roman"/>
          <w:bCs/>
          <w:color w:val="000000"/>
        </w:rPr>
        <w:t xml:space="preserve">We need to test for </w:t>
      </w:r>
      <w:proofErr w:type="spellStart"/>
      <w:r w:rsidRPr="006D00EA">
        <w:rPr>
          <w:rFonts w:ascii="Times New Roman" w:eastAsia="Times New Roman" w:hAnsi="Times New Roman" w:cs="Times New Roman"/>
          <w:bCs/>
          <w:color w:val="000000"/>
        </w:rPr>
        <w:t>Stationarity</w:t>
      </w:r>
      <w:proofErr w:type="spellEnd"/>
      <w:r w:rsidRPr="006D00EA">
        <w:rPr>
          <w:rFonts w:ascii="Times New Roman" w:eastAsia="Times New Roman" w:hAnsi="Times New Roman" w:cs="Times New Roman"/>
          <w:bCs/>
          <w:color w:val="000000"/>
        </w:rPr>
        <w:t xml:space="preserve"> to avoid the following reasons in our modeling</w:t>
      </w:r>
      <w:r w:rsidRPr="006D00EA">
        <w:rPr>
          <w:rFonts w:ascii="Times New Roman" w:eastAsia="Times New Roman" w:hAnsi="Times New Roman" w:cs="Times New Roman"/>
          <w:bCs/>
          <w:color w:val="FF0000"/>
        </w:rPr>
        <w:t xml:space="preserve">. </w:t>
      </w:r>
    </w:p>
    <w:p w:rsidR="009B1790" w:rsidRPr="006D00EA" w:rsidRDefault="009B1790" w:rsidP="009B1790">
      <w:pPr>
        <w:widowControl/>
        <w:shd w:val="clear" w:color="auto" w:fill="FFFFFF"/>
        <w:autoSpaceDE/>
        <w:autoSpaceDN/>
        <w:adjustRightInd/>
        <w:spacing w:before="75" w:after="150" w:line="360" w:lineRule="auto"/>
        <w:jc w:val="both"/>
        <w:outlineLvl w:val="1"/>
        <w:rPr>
          <w:rFonts w:ascii="Times New Roman" w:eastAsia="Times New Roman" w:hAnsi="Times New Roman" w:cs="Times New Roman"/>
          <w:bCs/>
          <w:color w:val="000000"/>
        </w:rPr>
      </w:pPr>
      <w:r w:rsidRPr="006D00EA">
        <w:rPr>
          <w:rFonts w:ascii="Times New Roman" w:eastAsia="Times New Roman" w:hAnsi="Times New Roman" w:cs="Times New Roman"/>
          <w:bCs/>
          <w:color w:val="000000"/>
        </w:rPr>
        <w:t xml:space="preserve">The </w:t>
      </w:r>
      <w:proofErr w:type="spellStart"/>
      <w:r w:rsidRPr="006D00EA">
        <w:rPr>
          <w:rFonts w:ascii="Times New Roman" w:eastAsia="Times New Roman" w:hAnsi="Times New Roman" w:cs="Times New Roman"/>
          <w:bCs/>
          <w:color w:val="000000"/>
        </w:rPr>
        <w:t>stationarity</w:t>
      </w:r>
      <w:proofErr w:type="spellEnd"/>
      <w:r w:rsidRPr="006D00EA">
        <w:rPr>
          <w:rFonts w:ascii="Times New Roman" w:eastAsia="Times New Roman" w:hAnsi="Times New Roman" w:cs="Times New Roman"/>
          <w:bCs/>
          <w:color w:val="000000"/>
        </w:rPr>
        <w:t xml:space="preserve"> or otherwise of a series can strongly influence its </w:t>
      </w:r>
      <w:proofErr w:type="spellStart"/>
      <w:r w:rsidRPr="006D00EA">
        <w:rPr>
          <w:rFonts w:ascii="Times New Roman" w:eastAsia="Times New Roman" w:hAnsi="Times New Roman" w:cs="Times New Roman"/>
          <w:bCs/>
          <w:color w:val="000000"/>
        </w:rPr>
        <w:t>behaviour</w:t>
      </w:r>
      <w:proofErr w:type="spellEnd"/>
      <w:r w:rsidRPr="006D00EA">
        <w:rPr>
          <w:rFonts w:ascii="Times New Roman" w:eastAsia="Times New Roman" w:hAnsi="Times New Roman" w:cs="Times New Roman"/>
          <w:bCs/>
          <w:color w:val="000000"/>
        </w:rPr>
        <w:t xml:space="preserve"> and properties - e.g. persistence of shocks will be infinite for non-stationary series •</w:t>
      </w:r>
    </w:p>
    <w:p w:rsidR="009B1790" w:rsidRPr="006D00EA" w:rsidRDefault="009B1790" w:rsidP="009B1790">
      <w:pPr>
        <w:widowControl/>
        <w:shd w:val="clear" w:color="auto" w:fill="FFFFFF"/>
        <w:autoSpaceDE/>
        <w:autoSpaceDN/>
        <w:adjustRightInd/>
        <w:spacing w:before="75" w:after="150" w:line="360" w:lineRule="auto"/>
        <w:jc w:val="both"/>
        <w:outlineLvl w:val="1"/>
        <w:rPr>
          <w:rFonts w:ascii="Times New Roman" w:eastAsia="Times New Roman" w:hAnsi="Times New Roman" w:cs="Times New Roman"/>
          <w:bCs/>
          <w:color w:val="000000"/>
        </w:rPr>
      </w:pPr>
      <w:r w:rsidRPr="006D00EA">
        <w:rPr>
          <w:rFonts w:ascii="Times New Roman" w:eastAsia="Times New Roman" w:hAnsi="Times New Roman" w:cs="Times New Roman"/>
          <w:bCs/>
          <w:color w:val="000000"/>
        </w:rPr>
        <w:t xml:space="preserve">Spurious regressions: If two variables are trending over time, a regression of one on the other could have a high R2 even if the two are totally unrelated • </w:t>
      </w:r>
    </w:p>
    <w:p w:rsidR="00AD0154" w:rsidRPr="006D00EA" w:rsidRDefault="009B1790" w:rsidP="00AD0154">
      <w:pPr>
        <w:widowControl/>
        <w:shd w:val="clear" w:color="auto" w:fill="FFFFFF"/>
        <w:autoSpaceDE/>
        <w:autoSpaceDN/>
        <w:adjustRightInd/>
        <w:spacing w:before="75" w:after="150" w:line="360" w:lineRule="auto"/>
        <w:jc w:val="both"/>
        <w:outlineLvl w:val="1"/>
        <w:rPr>
          <w:rFonts w:ascii="Times New Roman" w:eastAsia="Times New Roman" w:hAnsi="Times New Roman" w:cs="Times New Roman"/>
          <w:color w:val="000000"/>
        </w:rPr>
      </w:pPr>
      <w:r w:rsidRPr="006D00EA">
        <w:rPr>
          <w:rFonts w:ascii="Times New Roman" w:eastAsia="Times New Roman" w:hAnsi="Times New Roman" w:cs="Times New Roman"/>
          <w:bCs/>
          <w:color w:val="000000"/>
        </w:rPr>
        <w:t>If the variables in the regression model are not stationary, then it can be proved that the standard assumptions for asymptotic analysis will not be valid. In other words, the usual “t-ratios” will not follow a t-distribution, so we cannot validly undertake hypothesis tests about the regression parameters.</w:t>
      </w:r>
      <w:bookmarkStart w:id="10" w:name="_Toc452231527"/>
    </w:p>
    <w:p w:rsidR="009B1790" w:rsidRPr="006D00EA" w:rsidRDefault="009B1790" w:rsidP="00AD0154">
      <w:pPr>
        <w:widowControl/>
        <w:shd w:val="clear" w:color="auto" w:fill="FFFFFF"/>
        <w:autoSpaceDE/>
        <w:autoSpaceDN/>
        <w:adjustRightInd/>
        <w:spacing w:before="75" w:after="150" w:line="360" w:lineRule="auto"/>
        <w:jc w:val="both"/>
        <w:outlineLvl w:val="1"/>
        <w:rPr>
          <w:rFonts w:ascii="Times New Roman" w:eastAsia="Times New Roman" w:hAnsi="Times New Roman" w:cs="Times New Roman"/>
          <w:color w:val="000000"/>
        </w:rPr>
      </w:pPr>
      <w:r w:rsidRPr="006D00EA">
        <w:rPr>
          <w:rFonts w:ascii="Times New Roman" w:eastAsia="Times New Roman" w:hAnsi="Times New Roman" w:cs="Times New Roman"/>
          <w:b/>
          <w:bCs/>
          <w:kern w:val="32"/>
        </w:rPr>
        <w:t>Data Used in E-Views</w:t>
      </w:r>
      <w:bookmarkEnd w:id="10"/>
    </w:p>
    <w:tbl>
      <w:tblPr>
        <w:tblW w:w="3840" w:type="dxa"/>
        <w:tblInd w:w="93" w:type="dxa"/>
        <w:tblLook w:val="04A0" w:firstRow="1" w:lastRow="0" w:firstColumn="1" w:lastColumn="0" w:noHBand="0" w:noVBand="1"/>
      </w:tblPr>
      <w:tblGrid>
        <w:gridCol w:w="960"/>
        <w:gridCol w:w="1363"/>
        <w:gridCol w:w="960"/>
        <w:gridCol w:w="1123"/>
      </w:tblGrid>
      <w:tr w:rsidR="009B1790" w:rsidRPr="006D00EA" w:rsidTr="006A6629">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Years</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9B1790" w:rsidRPr="006D00EA" w:rsidRDefault="009B1790" w:rsidP="009B1790">
            <w:pPr>
              <w:widowControl/>
              <w:autoSpaceDE/>
              <w:autoSpaceDN/>
              <w:adjustRightInd/>
              <w:jc w:val="center"/>
              <w:rPr>
                <w:rFonts w:ascii="Times New Roman" w:eastAsia="Times New Roman" w:hAnsi="Times New Roman" w:cs="Times New Roman"/>
                <w:b/>
                <w:bCs/>
                <w:color w:val="000000"/>
                <w:lang w:val="en-GB" w:eastAsia="en-GB"/>
              </w:rPr>
            </w:pPr>
            <w:r w:rsidRPr="006D00EA">
              <w:rPr>
                <w:rFonts w:ascii="Times New Roman" w:eastAsia="Times New Roman" w:hAnsi="Times New Roman" w:cs="Times New Roman"/>
                <w:b/>
                <w:bCs/>
                <w:color w:val="000000"/>
                <w:lang w:val="en-GB" w:eastAsia="en-GB"/>
              </w:rPr>
              <w:t>DEPRATE</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9B1790" w:rsidRPr="006D00EA" w:rsidRDefault="009B1790" w:rsidP="009B1790">
            <w:pPr>
              <w:widowControl/>
              <w:autoSpaceDE/>
              <w:autoSpaceDN/>
              <w:adjustRightInd/>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GDP</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SAVING</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1990</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10</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212.7</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24.08135</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1991</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12</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236.7</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15.70812</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1992</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9</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267.6</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16.79715</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1993</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9</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279</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14.50158</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1994</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9</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167.6</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24.01652</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1995</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12.12</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336.5</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29.12707</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1996</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11.26</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426.2</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30.93657</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1997</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9.97</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563.4</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29.02961</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1998</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9.05</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627.3</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55.80621</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1999</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8.97</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633.3</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68.57594</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2000</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10.11</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708.9</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60.27059</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2001</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10.18</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741.9</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58.8471</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2002</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9.02</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781.5</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53.70284</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2003</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9.43</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955.2</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61.74483</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2004</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9.39</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1137.9</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87.20069</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lastRenderedPageBreak/>
              <w:t>2005</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8.01</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1439.9</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97.10433</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2006</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8.29</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1716.5</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80.25782</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2007</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6.77</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2044.6</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108.9251</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2008</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6.72</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2576.6</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178.3938</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2009</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8.54</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2985</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217.7269</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2010</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7.1</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3279.8</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177.8305</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2011</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7.96</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3828.3</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287.6184</w:t>
            </w:r>
          </w:p>
        </w:tc>
      </w:tr>
      <w:tr w:rsidR="009B1790" w:rsidRPr="006D00EA" w:rsidTr="006A6629">
        <w:trPr>
          <w:trHeight w:val="31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2012</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7.4</w:t>
            </w:r>
          </w:p>
        </w:tc>
        <w:tc>
          <w:tcPr>
            <w:tcW w:w="960" w:type="dxa"/>
            <w:tcBorders>
              <w:top w:val="nil"/>
              <w:left w:val="nil"/>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4376.8</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443.3439</w:t>
            </w:r>
          </w:p>
        </w:tc>
      </w:tr>
      <w:tr w:rsidR="009B1790" w:rsidRPr="006D00EA" w:rsidTr="006A662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2013</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7.6</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4388.6</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447.5835</w:t>
            </w:r>
          </w:p>
        </w:tc>
      </w:tr>
      <w:tr w:rsidR="009B1790" w:rsidRPr="006D00EA" w:rsidTr="006A6629">
        <w:trPr>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2014</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7.8</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4431.2</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459.3457</w:t>
            </w:r>
          </w:p>
        </w:tc>
      </w:tr>
      <w:tr w:rsidR="009B1790" w:rsidRPr="006D00EA" w:rsidTr="006A6629">
        <w:trPr>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2015</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center"/>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7.79</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4426.4</w:t>
            </w:r>
          </w:p>
        </w:tc>
        <w:tc>
          <w:tcPr>
            <w:tcW w:w="960" w:type="dxa"/>
            <w:tcBorders>
              <w:top w:val="nil"/>
              <w:left w:val="nil"/>
              <w:bottom w:val="single" w:sz="4" w:space="0" w:color="auto"/>
              <w:right w:val="single" w:sz="4" w:space="0" w:color="auto"/>
            </w:tcBorders>
            <w:shd w:val="clear" w:color="auto" w:fill="auto"/>
            <w:noWrap/>
            <w:vAlign w:val="bottom"/>
            <w:hideMark/>
          </w:tcPr>
          <w:p w:rsidR="009B1790" w:rsidRPr="006D00EA" w:rsidRDefault="009B1790" w:rsidP="009B1790">
            <w:pPr>
              <w:widowControl/>
              <w:autoSpaceDE/>
              <w:autoSpaceDN/>
              <w:adjustRightInd/>
              <w:jc w:val="right"/>
              <w:rPr>
                <w:rFonts w:ascii="Times New Roman" w:eastAsia="Times New Roman" w:hAnsi="Times New Roman" w:cs="Times New Roman"/>
                <w:color w:val="000000"/>
                <w:lang w:val="en-GB" w:eastAsia="en-GB"/>
              </w:rPr>
            </w:pPr>
            <w:r w:rsidRPr="006D00EA">
              <w:rPr>
                <w:rFonts w:ascii="Times New Roman" w:eastAsia="Times New Roman" w:hAnsi="Times New Roman" w:cs="Times New Roman"/>
                <w:color w:val="000000"/>
                <w:lang w:val="en-GB" w:eastAsia="en-GB"/>
              </w:rPr>
              <w:t>453.4345</w:t>
            </w:r>
          </w:p>
        </w:tc>
      </w:tr>
    </w:tbl>
    <w:p w:rsidR="009B1790" w:rsidRPr="006D00EA" w:rsidRDefault="009B1790"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rPr>
      </w:pPr>
      <w:bookmarkStart w:id="11" w:name="_Toc452231528"/>
      <w:proofErr w:type="spellStart"/>
      <w:r w:rsidRPr="006D00EA">
        <w:rPr>
          <w:rFonts w:ascii="Times New Roman" w:eastAsia="Times New Roman" w:hAnsi="Times New Roman" w:cs="Times New Roman"/>
          <w:b/>
          <w:bCs/>
          <w:kern w:val="32"/>
        </w:rPr>
        <w:t>Stationarity</w:t>
      </w:r>
      <w:bookmarkEnd w:id="11"/>
      <w:proofErr w:type="spellEnd"/>
    </w:p>
    <w:p w:rsidR="009B1790" w:rsidRPr="006D00EA" w:rsidRDefault="009B1790"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rPr>
      </w:pPr>
      <w:bookmarkStart w:id="12" w:name="_Toc452231529"/>
      <w:r w:rsidRPr="006D00EA">
        <w:rPr>
          <w:rFonts w:ascii="Times New Roman" w:eastAsia="Times New Roman" w:hAnsi="Times New Roman" w:cs="Times New Roman"/>
          <w:b/>
          <w:bCs/>
          <w:kern w:val="32"/>
        </w:rPr>
        <w:t xml:space="preserve">Table 8:  </w:t>
      </w:r>
      <w:proofErr w:type="spellStart"/>
      <w:r w:rsidRPr="006D00EA">
        <w:rPr>
          <w:rFonts w:ascii="Times New Roman" w:eastAsia="Times New Roman" w:hAnsi="Times New Roman" w:cs="Times New Roman"/>
          <w:b/>
          <w:bCs/>
          <w:kern w:val="32"/>
        </w:rPr>
        <w:t>Stationarity</w:t>
      </w:r>
      <w:proofErr w:type="spellEnd"/>
      <w:r w:rsidRPr="006D00EA">
        <w:rPr>
          <w:rFonts w:ascii="Times New Roman" w:eastAsia="Times New Roman" w:hAnsi="Times New Roman" w:cs="Times New Roman"/>
          <w:b/>
          <w:bCs/>
          <w:kern w:val="32"/>
        </w:rPr>
        <w:t xml:space="preserve"> Test at level</w:t>
      </w:r>
      <w:bookmarkEnd w:id="12"/>
    </w:p>
    <w:tbl>
      <w:tblPr>
        <w:tblW w:w="8337" w:type="dxa"/>
        <w:tblInd w:w="-432" w:type="dxa"/>
        <w:tblLayout w:type="fixed"/>
        <w:tblLook w:val="04A0" w:firstRow="1" w:lastRow="0" w:firstColumn="1" w:lastColumn="0" w:noHBand="0" w:noVBand="1"/>
      </w:tblPr>
      <w:tblGrid>
        <w:gridCol w:w="1674"/>
        <w:gridCol w:w="1134"/>
        <w:gridCol w:w="709"/>
        <w:gridCol w:w="1559"/>
        <w:gridCol w:w="1418"/>
        <w:gridCol w:w="1843"/>
      </w:tblGrid>
      <w:tr w:rsidR="009B1790" w:rsidRPr="006D00EA" w:rsidTr="006A6629">
        <w:tc>
          <w:tcPr>
            <w:tcW w:w="1674" w:type="dxa"/>
            <w:vMerge w:val="restart"/>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SERIES</w:t>
            </w:r>
          </w:p>
        </w:tc>
        <w:tc>
          <w:tcPr>
            <w:tcW w:w="1134" w:type="dxa"/>
            <w:vMerge w:val="restart"/>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MODEL</w:t>
            </w:r>
          </w:p>
        </w:tc>
        <w:tc>
          <w:tcPr>
            <w:tcW w:w="3686" w:type="dxa"/>
            <w:gridSpan w:val="3"/>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 xml:space="preserve">                               ADF</w:t>
            </w:r>
          </w:p>
        </w:tc>
        <w:tc>
          <w:tcPr>
            <w:tcW w:w="1843" w:type="dxa"/>
            <w:vMerge w:val="restart"/>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CONLUSION</w:t>
            </w:r>
          </w:p>
        </w:tc>
      </w:tr>
      <w:tr w:rsidR="009B1790" w:rsidRPr="006D00EA" w:rsidTr="006A6629">
        <w:trPr>
          <w:trHeight w:val="321"/>
        </w:trPr>
        <w:tc>
          <w:tcPr>
            <w:tcW w:w="1674"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6D00EA">
            <w:pPr>
              <w:widowControl/>
              <w:autoSpaceDE/>
              <w:autoSpaceDN/>
              <w:adjustRightInd/>
              <w:spacing w:line="276" w:lineRule="auto"/>
              <w:rPr>
                <w:rFonts w:ascii="Times New Roman" w:eastAsia="Calibri"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6D00EA">
            <w:pPr>
              <w:widowControl/>
              <w:autoSpaceDE/>
              <w:autoSpaceDN/>
              <w:adjustRightInd/>
              <w:spacing w:line="276" w:lineRule="auto"/>
              <w:rPr>
                <w:rFonts w:ascii="Times New Roman" w:eastAsia="Calibri"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Lag</w:t>
            </w:r>
          </w:p>
        </w:tc>
        <w:tc>
          <w:tcPr>
            <w:tcW w:w="1559" w:type="dxa"/>
            <w:tcBorders>
              <w:top w:val="single" w:sz="4" w:space="0" w:color="auto"/>
              <w:left w:val="single" w:sz="4" w:space="0" w:color="auto"/>
              <w:bottom w:val="single" w:sz="4" w:space="0" w:color="auto"/>
              <w:right w:val="single" w:sz="4" w:space="0" w:color="auto"/>
            </w:tcBorders>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proofErr w:type="spellStart"/>
            <w:r w:rsidRPr="006D00EA">
              <w:rPr>
                <w:rFonts w:ascii="Times New Roman" w:eastAsia="Calibri" w:hAnsi="Times New Roman" w:cs="Times New Roman"/>
              </w:rPr>
              <w:t>τ</w:t>
            </w:r>
            <w:r w:rsidRPr="006D00EA">
              <w:rPr>
                <w:rFonts w:ascii="Times New Roman" w:eastAsia="Calibri" w:hAnsi="Times New Roman" w:cs="Times New Roman"/>
                <w:vertAlign w:val="subscript"/>
              </w:rPr>
              <w:t>t</w:t>
            </w:r>
            <w:proofErr w:type="spellEnd"/>
            <w:r w:rsidRPr="006D00EA">
              <w:rPr>
                <w:rFonts w:ascii="Times New Roman" w:eastAsia="Calibri" w:hAnsi="Times New Roman" w:cs="Times New Roman"/>
                <w:vertAlign w:val="subscript"/>
              </w:rPr>
              <w:t xml:space="preserve">, </w:t>
            </w:r>
            <w:r w:rsidRPr="006D00EA">
              <w:rPr>
                <w:rFonts w:ascii="Times New Roman" w:eastAsia="Calibri" w:hAnsi="Times New Roman" w:cs="Times New Roman"/>
              </w:rPr>
              <w:t>τ, τ</w:t>
            </w:r>
            <w:r w:rsidRPr="006D00EA">
              <w:rPr>
                <w:rFonts w:ascii="Times New Roman" w:eastAsia="Calibri" w:hAnsi="Times New Roman" w:cs="Times New Roman"/>
                <w:vertAlign w:val="subscript"/>
              </w:rPr>
              <w:t>µ</w:t>
            </w:r>
          </w:p>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 xml:space="preserve">φ </w:t>
            </w:r>
            <w:r w:rsidRPr="006D00EA">
              <w:rPr>
                <w:rFonts w:ascii="Times New Roman" w:eastAsia="Calibri" w:hAnsi="Times New Roman" w:cs="Times New Roman"/>
                <w:vertAlign w:val="subscript"/>
              </w:rPr>
              <w:t>3</w:t>
            </w:r>
            <w:r w:rsidRPr="006D00EA">
              <w:rPr>
                <w:rFonts w:ascii="Times New Roman" w:eastAsia="Calibri" w:hAnsi="Times New Roman" w:cs="Times New Roman"/>
              </w:rPr>
              <w:t>, φ</w:t>
            </w:r>
            <w:r w:rsidRPr="006D00EA">
              <w:rPr>
                <w:rFonts w:ascii="Times New Roman" w:eastAsia="Calibri" w:hAnsi="Times New Roman" w:cs="Times New Roman"/>
                <w:vertAlign w:val="subscript"/>
              </w:rPr>
              <w:t>1</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6D00EA">
            <w:pPr>
              <w:widowControl/>
              <w:autoSpaceDE/>
              <w:autoSpaceDN/>
              <w:adjustRightInd/>
              <w:spacing w:line="276" w:lineRule="auto"/>
              <w:rPr>
                <w:rFonts w:ascii="Times New Roman" w:eastAsia="Calibri" w:hAnsi="Times New Roman" w:cs="Times New Roman"/>
              </w:rPr>
            </w:pPr>
          </w:p>
        </w:tc>
      </w:tr>
      <w:tr w:rsidR="009B1790" w:rsidRPr="006D00EA" w:rsidTr="006A6629">
        <w:trPr>
          <w:trHeight w:val="597"/>
        </w:trPr>
        <w:tc>
          <w:tcPr>
            <w:tcW w:w="1674" w:type="dxa"/>
            <w:vMerge w:val="restart"/>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vertAlign w:val="subscript"/>
              </w:rPr>
            </w:pPr>
            <w:r w:rsidRPr="006D00EA">
              <w:rPr>
                <w:rFonts w:ascii="Times New Roman" w:eastAsia="Calibri" w:hAnsi="Times New Roman" w:cs="Times New Roman"/>
              </w:rPr>
              <w:t>LGDP</w:t>
            </w: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Intercept and trend</w:t>
            </w:r>
          </w:p>
        </w:tc>
        <w:tc>
          <w:tcPr>
            <w:tcW w:w="70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2</w:t>
            </w:r>
          </w:p>
        </w:tc>
        <w:tc>
          <w:tcPr>
            <w:tcW w:w="155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-3.223196</w:t>
            </w:r>
          </w:p>
        </w:tc>
        <w:tc>
          <w:tcPr>
            <w:tcW w:w="1418" w:type="dxa"/>
            <w:tcBorders>
              <w:top w:val="single" w:sz="4" w:space="0" w:color="auto"/>
              <w:left w:val="single" w:sz="4" w:space="0" w:color="auto"/>
              <w:bottom w:val="single" w:sz="4" w:space="0" w:color="auto"/>
              <w:right w:val="single" w:sz="4" w:space="0" w:color="auto"/>
            </w:tcBorders>
          </w:tcPr>
          <w:p w:rsidR="009B1790" w:rsidRPr="006D00EA" w:rsidRDefault="009B1790" w:rsidP="006D00EA">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8.373796</w:t>
            </w:r>
          </w:p>
        </w:tc>
        <w:tc>
          <w:tcPr>
            <w:tcW w:w="1843" w:type="dxa"/>
            <w:vMerge w:val="restart"/>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LGDP is not stationary at level</w:t>
            </w:r>
          </w:p>
        </w:tc>
      </w:tr>
      <w:tr w:rsidR="009B1790" w:rsidRPr="006D00EA" w:rsidTr="006A6629">
        <w:tc>
          <w:tcPr>
            <w:tcW w:w="1674"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6D00EA">
            <w:pPr>
              <w:widowControl/>
              <w:autoSpaceDE/>
              <w:autoSpaceDN/>
              <w:adjustRightInd/>
              <w:spacing w:line="276" w:lineRule="auto"/>
              <w:rPr>
                <w:rFonts w:ascii="Times New Roman" w:eastAsia="Calibri" w:hAnsi="Times New Roman" w:cs="Times New Roman"/>
                <w:vertAlign w:val="subscript"/>
              </w:rPr>
            </w:pP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Intercept</w:t>
            </w:r>
          </w:p>
        </w:tc>
        <w:tc>
          <w:tcPr>
            <w:tcW w:w="70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2</w:t>
            </w:r>
          </w:p>
        </w:tc>
        <w:tc>
          <w:tcPr>
            <w:tcW w:w="155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-0.509724</w:t>
            </w:r>
          </w:p>
        </w:tc>
        <w:tc>
          <w:tcPr>
            <w:tcW w:w="1418"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0.385504</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6D00EA">
            <w:pPr>
              <w:widowControl/>
              <w:autoSpaceDE/>
              <w:autoSpaceDN/>
              <w:adjustRightInd/>
              <w:spacing w:line="276" w:lineRule="auto"/>
              <w:rPr>
                <w:rFonts w:ascii="Times New Roman" w:eastAsia="Calibri" w:hAnsi="Times New Roman" w:cs="Times New Roman"/>
              </w:rPr>
            </w:pPr>
          </w:p>
        </w:tc>
      </w:tr>
      <w:tr w:rsidR="009B1790" w:rsidRPr="006D00EA" w:rsidTr="006A6629">
        <w:tc>
          <w:tcPr>
            <w:tcW w:w="1674"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6D00EA">
            <w:pPr>
              <w:widowControl/>
              <w:autoSpaceDE/>
              <w:autoSpaceDN/>
              <w:adjustRightInd/>
              <w:spacing w:line="276" w:lineRule="auto"/>
              <w:rPr>
                <w:rFonts w:ascii="Times New Roman" w:eastAsia="Calibri" w:hAnsi="Times New Roman" w:cs="Times New Roman"/>
                <w:vertAlign w:val="subscript"/>
              </w:rPr>
            </w:pP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 xml:space="preserve">None </w:t>
            </w:r>
          </w:p>
        </w:tc>
        <w:tc>
          <w:tcPr>
            <w:tcW w:w="70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2</w:t>
            </w:r>
          </w:p>
        </w:tc>
        <w:tc>
          <w:tcPr>
            <w:tcW w:w="155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2.318602</w:t>
            </w:r>
          </w:p>
        </w:tc>
        <w:tc>
          <w:tcPr>
            <w:tcW w:w="1418" w:type="dxa"/>
            <w:tcBorders>
              <w:top w:val="single" w:sz="4" w:space="0" w:color="auto"/>
              <w:left w:val="single" w:sz="4" w:space="0" w:color="auto"/>
              <w:bottom w:val="single" w:sz="4" w:space="0" w:color="auto"/>
              <w:right w:val="single" w:sz="4" w:space="0" w:color="auto"/>
            </w:tcBorders>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6D00EA">
            <w:pPr>
              <w:widowControl/>
              <w:autoSpaceDE/>
              <w:autoSpaceDN/>
              <w:adjustRightInd/>
              <w:spacing w:line="276" w:lineRule="auto"/>
              <w:rPr>
                <w:rFonts w:ascii="Times New Roman" w:eastAsia="Calibri" w:hAnsi="Times New Roman" w:cs="Times New Roman"/>
              </w:rPr>
            </w:pPr>
          </w:p>
        </w:tc>
      </w:tr>
      <w:tr w:rsidR="009B1790" w:rsidRPr="006D00EA" w:rsidTr="006A6629">
        <w:tc>
          <w:tcPr>
            <w:tcW w:w="1674" w:type="dxa"/>
            <w:vMerge w:val="restart"/>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LSAVING</w:t>
            </w: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Intercept and trend</w:t>
            </w:r>
          </w:p>
        </w:tc>
        <w:tc>
          <w:tcPr>
            <w:tcW w:w="70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0</w:t>
            </w:r>
          </w:p>
        </w:tc>
        <w:tc>
          <w:tcPr>
            <w:tcW w:w="155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-3.763143*</w:t>
            </w:r>
          </w:p>
        </w:tc>
        <w:tc>
          <w:tcPr>
            <w:tcW w:w="1418"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7.570122</w:t>
            </w:r>
          </w:p>
        </w:tc>
        <w:tc>
          <w:tcPr>
            <w:tcW w:w="1843" w:type="dxa"/>
            <w:vMerge w:val="restart"/>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LSAVING is stationary at Level</w:t>
            </w:r>
          </w:p>
        </w:tc>
      </w:tr>
      <w:tr w:rsidR="009B1790" w:rsidRPr="006D00EA" w:rsidTr="006A6629">
        <w:tc>
          <w:tcPr>
            <w:tcW w:w="1674"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6D00EA">
            <w:pPr>
              <w:widowControl/>
              <w:autoSpaceDE/>
              <w:autoSpaceDN/>
              <w:adjustRightInd/>
              <w:spacing w:line="276" w:lineRule="auto"/>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Intercept</w:t>
            </w:r>
          </w:p>
        </w:tc>
        <w:tc>
          <w:tcPr>
            <w:tcW w:w="70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2</w:t>
            </w:r>
          </w:p>
        </w:tc>
        <w:tc>
          <w:tcPr>
            <w:tcW w:w="155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0.062523</w:t>
            </w:r>
          </w:p>
        </w:tc>
        <w:tc>
          <w:tcPr>
            <w:tcW w:w="1418"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2.044840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6D00EA">
            <w:pPr>
              <w:widowControl/>
              <w:autoSpaceDE/>
              <w:autoSpaceDN/>
              <w:adjustRightInd/>
              <w:spacing w:line="276" w:lineRule="auto"/>
              <w:rPr>
                <w:rFonts w:ascii="Times New Roman" w:eastAsia="Calibri" w:hAnsi="Times New Roman" w:cs="Times New Roman"/>
              </w:rPr>
            </w:pPr>
          </w:p>
        </w:tc>
      </w:tr>
      <w:tr w:rsidR="009B1790" w:rsidRPr="006D00EA" w:rsidTr="006A6629">
        <w:trPr>
          <w:trHeight w:val="386"/>
        </w:trPr>
        <w:tc>
          <w:tcPr>
            <w:tcW w:w="1674"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6D00EA">
            <w:pPr>
              <w:widowControl/>
              <w:autoSpaceDE/>
              <w:autoSpaceDN/>
              <w:adjustRightInd/>
              <w:spacing w:line="276" w:lineRule="auto"/>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None</w:t>
            </w:r>
          </w:p>
        </w:tc>
        <w:tc>
          <w:tcPr>
            <w:tcW w:w="70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2</w:t>
            </w:r>
          </w:p>
        </w:tc>
        <w:tc>
          <w:tcPr>
            <w:tcW w:w="155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2.318602</w:t>
            </w:r>
          </w:p>
        </w:tc>
        <w:tc>
          <w:tcPr>
            <w:tcW w:w="1418"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6D00EA">
            <w:pPr>
              <w:widowControl/>
              <w:autoSpaceDE/>
              <w:autoSpaceDN/>
              <w:adjustRightInd/>
              <w:spacing w:line="276" w:lineRule="auto"/>
              <w:rPr>
                <w:rFonts w:ascii="Times New Roman" w:eastAsia="Calibri" w:hAnsi="Times New Roman" w:cs="Times New Roman"/>
              </w:rPr>
            </w:pPr>
          </w:p>
        </w:tc>
      </w:tr>
      <w:tr w:rsidR="009B1790" w:rsidRPr="006D00EA" w:rsidTr="006A6629">
        <w:trPr>
          <w:trHeight w:val="512"/>
        </w:trPr>
        <w:tc>
          <w:tcPr>
            <w:tcW w:w="1674" w:type="dxa"/>
            <w:vMerge w:val="restart"/>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LDEPRATE</w:t>
            </w: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Intercept and trend</w:t>
            </w:r>
          </w:p>
        </w:tc>
        <w:tc>
          <w:tcPr>
            <w:tcW w:w="70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0</w:t>
            </w:r>
          </w:p>
        </w:tc>
        <w:tc>
          <w:tcPr>
            <w:tcW w:w="155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-4.092247**</w:t>
            </w:r>
          </w:p>
        </w:tc>
        <w:tc>
          <w:tcPr>
            <w:tcW w:w="1418"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8.373796</w:t>
            </w:r>
          </w:p>
        </w:tc>
        <w:tc>
          <w:tcPr>
            <w:tcW w:w="1843" w:type="dxa"/>
            <w:vMerge w:val="restart"/>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LDEPRATE is stationary at Level</w:t>
            </w:r>
          </w:p>
        </w:tc>
      </w:tr>
      <w:tr w:rsidR="009B1790" w:rsidRPr="006D00EA" w:rsidTr="006A6629">
        <w:trPr>
          <w:trHeight w:val="503"/>
        </w:trPr>
        <w:tc>
          <w:tcPr>
            <w:tcW w:w="1674"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6D00EA">
            <w:pPr>
              <w:widowControl/>
              <w:autoSpaceDE/>
              <w:autoSpaceDN/>
              <w:adjustRightInd/>
              <w:spacing w:line="276" w:lineRule="auto"/>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Intercept</w:t>
            </w:r>
          </w:p>
        </w:tc>
        <w:tc>
          <w:tcPr>
            <w:tcW w:w="709" w:type="dxa"/>
            <w:tcBorders>
              <w:top w:val="single" w:sz="4" w:space="0" w:color="auto"/>
              <w:left w:val="single" w:sz="4" w:space="0" w:color="auto"/>
              <w:bottom w:val="single" w:sz="4" w:space="0" w:color="auto"/>
              <w:right w:val="single" w:sz="4" w:space="0" w:color="auto"/>
            </w:tcBorders>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0</w:t>
            </w:r>
          </w:p>
        </w:tc>
        <w:tc>
          <w:tcPr>
            <w:tcW w:w="155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-2.324336</w:t>
            </w:r>
          </w:p>
        </w:tc>
        <w:tc>
          <w:tcPr>
            <w:tcW w:w="1418"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5.402538</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6D00EA">
            <w:pPr>
              <w:widowControl/>
              <w:autoSpaceDE/>
              <w:autoSpaceDN/>
              <w:adjustRightInd/>
              <w:spacing w:line="276" w:lineRule="auto"/>
              <w:rPr>
                <w:rFonts w:ascii="Times New Roman" w:eastAsia="Calibri" w:hAnsi="Times New Roman" w:cs="Times New Roman"/>
              </w:rPr>
            </w:pPr>
          </w:p>
        </w:tc>
      </w:tr>
      <w:tr w:rsidR="009B1790" w:rsidRPr="006D00EA" w:rsidTr="006A6629">
        <w:trPr>
          <w:trHeight w:val="359"/>
        </w:trPr>
        <w:tc>
          <w:tcPr>
            <w:tcW w:w="1674"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6D00EA">
            <w:pPr>
              <w:widowControl/>
              <w:autoSpaceDE/>
              <w:autoSpaceDN/>
              <w:adjustRightInd/>
              <w:spacing w:line="276" w:lineRule="auto"/>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None</w:t>
            </w:r>
          </w:p>
        </w:tc>
        <w:tc>
          <w:tcPr>
            <w:tcW w:w="70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0</w:t>
            </w:r>
          </w:p>
        </w:tc>
        <w:tc>
          <w:tcPr>
            <w:tcW w:w="155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6D00EA">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-0.681551</w:t>
            </w:r>
          </w:p>
        </w:tc>
        <w:tc>
          <w:tcPr>
            <w:tcW w:w="1418" w:type="dxa"/>
            <w:tcBorders>
              <w:top w:val="single" w:sz="4" w:space="0" w:color="auto"/>
              <w:left w:val="single" w:sz="4" w:space="0" w:color="auto"/>
              <w:bottom w:val="single" w:sz="4" w:space="0" w:color="auto"/>
              <w:right w:val="single" w:sz="4" w:space="0" w:color="auto"/>
            </w:tcBorders>
          </w:tcPr>
          <w:p w:rsidR="009B1790" w:rsidRPr="006D00EA" w:rsidRDefault="009B1790" w:rsidP="006D00EA">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 xml:space="preserve">       -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6D00EA">
            <w:pPr>
              <w:widowControl/>
              <w:autoSpaceDE/>
              <w:autoSpaceDN/>
              <w:adjustRightInd/>
              <w:spacing w:line="276" w:lineRule="auto"/>
              <w:rPr>
                <w:rFonts w:ascii="Times New Roman" w:eastAsia="Calibri" w:hAnsi="Times New Roman" w:cs="Times New Roman"/>
              </w:rPr>
            </w:pPr>
          </w:p>
        </w:tc>
      </w:tr>
    </w:tbl>
    <w:p w:rsidR="009B1790" w:rsidRPr="006D00EA" w:rsidRDefault="009B1790"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rPr>
      </w:pPr>
      <w:bookmarkStart w:id="13" w:name="_Toc452231530"/>
      <w:r w:rsidRPr="006D00EA">
        <w:rPr>
          <w:rFonts w:ascii="Times New Roman" w:eastAsia="Times New Roman" w:hAnsi="Times New Roman" w:cs="Times New Roman"/>
          <w:b/>
          <w:bCs/>
          <w:kern w:val="32"/>
        </w:rPr>
        <w:t xml:space="preserve">Table 8:  </w:t>
      </w:r>
      <w:proofErr w:type="spellStart"/>
      <w:r w:rsidRPr="006D00EA">
        <w:rPr>
          <w:rFonts w:ascii="Times New Roman" w:eastAsia="Times New Roman" w:hAnsi="Times New Roman" w:cs="Times New Roman"/>
          <w:b/>
          <w:bCs/>
          <w:kern w:val="32"/>
        </w:rPr>
        <w:t>Stationarity</w:t>
      </w:r>
      <w:proofErr w:type="spellEnd"/>
      <w:r w:rsidRPr="006D00EA">
        <w:rPr>
          <w:rFonts w:ascii="Times New Roman" w:eastAsia="Times New Roman" w:hAnsi="Times New Roman" w:cs="Times New Roman"/>
          <w:b/>
          <w:bCs/>
          <w:kern w:val="32"/>
        </w:rPr>
        <w:t xml:space="preserve"> Test at First Difference</w:t>
      </w:r>
      <w:bookmarkEnd w:id="13"/>
    </w:p>
    <w:tbl>
      <w:tblPr>
        <w:tblW w:w="8337" w:type="dxa"/>
        <w:tblInd w:w="-432" w:type="dxa"/>
        <w:tblLayout w:type="fixed"/>
        <w:tblLook w:val="04A0" w:firstRow="1" w:lastRow="0" w:firstColumn="1" w:lastColumn="0" w:noHBand="0" w:noVBand="1"/>
      </w:tblPr>
      <w:tblGrid>
        <w:gridCol w:w="1674"/>
        <w:gridCol w:w="1134"/>
        <w:gridCol w:w="709"/>
        <w:gridCol w:w="1559"/>
        <w:gridCol w:w="1418"/>
        <w:gridCol w:w="1843"/>
      </w:tblGrid>
      <w:tr w:rsidR="009B1790" w:rsidRPr="006D00EA" w:rsidTr="006A6629">
        <w:tc>
          <w:tcPr>
            <w:tcW w:w="1674" w:type="dxa"/>
            <w:vMerge w:val="restart"/>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SERIES</w:t>
            </w:r>
          </w:p>
        </w:tc>
        <w:tc>
          <w:tcPr>
            <w:tcW w:w="1134" w:type="dxa"/>
            <w:vMerge w:val="restart"/>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MODEL</w:t>
            </w:r>
          </w:p>
        </w:tc>
        <w:tc>
          <w:tcPr>
            <w:tcW w:w="3686" w:type="dxa"/>
            <w:gridSpan w:val="3"/>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 xml:space="preserve">                               ADF</w:t>
            </w:r>
          </w:p>
        </w:tc>
        <w:tc>
          <w:tcPr>
            <w:tcW w:w="1843" w:type="dxa"/>
            <w:vMerge w:val="restart"/>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CONLUSION</w:t>
            </w:r>
          </w:p>
        </w:tc>
      </w:tr>
      <w:tr w:rsidR="009B1790" w:rsidRPr="006D00EA" w:rsidTr="006A6629">
        <w:trPr>
          <w:trHeight w:val="321"/>
        </w:trPr>
        <w:tc>
          <w:tcPr>
            <w:tcW w:w="1674"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9B1790">
            <w:pPr>
              <w:widowControl/>
              <w:autoSpaceDE/>
              <w:autoSpaceDN/>
              <w:adjustRightInd/>
              <w:spacing w:line="276" w:lineRule="auto"/>
              <w:rPr>
                <w:rFonts w:ascii="Times New Roman" w:eastAsia="Calibri"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9B1790">
            <w:pPr>
              <w:widowControl/>
              <w:autoSpaceDE/>
              <w:autoSpaceDN/>
              <w:adjustRightInd/>
              <w:spacing w:line="276" w:lineRule="auto"/>
              <w:rPr>
                <w:rFonts w:ascii="Times New Roman" w:eastAsia="Calibri"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Lag</w:t>
            </w:r>
          </w:p>
        </w:tc>
        <w:tc>
          <w:tcPr>
            <w:tcW w:w="1559" w:type="dxa"/>
            <w:tcBorders>
              <w:top w:val="single" w:sz="4" w:space="0" w:color="auto"/>
              <w:left w:val="single" w:sz="4" w:space="0" w:color="auto"/>
              <w:bottom w:val="single" w:sz="4" w:space="0" w:color="auto"/>
              <w:right w:val="single" w:sz="4" w:space="0" w:color="auto"/>
            </w:tcBorders>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proofErr w:type="spellStart"/>
            <w:r w:rsidRPr="006D00EA">
              <w:rPr>
                <w:rFonts w:ascii="Times New Roman" w:eastAsia="Calibri" w:hAnsi="Times New Roman" w:cs="Times New Roman"/>
              </w:rPr>
              <w:t>τ</w:t>
            </w:r>
            <w:r w:rsidRPr="006D00EA">
              <w:rPr>
                <w:rFonts w:ascii="Times New Roman" w:eastAsia="Calibri" w:hAnsi="Times New Roman" w:cs="Times New Roman"/>
                <w:vertAlign w:val="subscript"/>
              </w:rPr>
              <w:t>t</w:t>
            </w:r>
            <w:proofErr w:type="spellEnd"/>
            <w:r w:rsidRPr="006D00EA">
              <w:rPr>
                <w:rFonts w:ascii="Times New Roman" w:eastAsia="Calibri" w:hAnsi="Times New Roman" w:cs="Times New Roman"/>
                <w:vertAlign w:val="subscript"/>
              </w:rPr>
              <w:t xml:space="preserve">, </w:t>
            </w:r>
            <w:r w:rsidRPr="006D00EA">
              <w:rPr>
                <w:rFonts w:ascii="Times New Roman" w:eastAsia="Calibri" w:hAnsi="Times New Roman" w:cs="Times New Roman"/>
              </w:rPr>
              <w:t>τ, τ</w:t>
            </w:r>
            <w:r w:rsidRPr="006D00EA">
              <w:rPr>
                <w:rFonts w:ascii="Times New Roman" w:eastAsia="Calibri" w:hAnsi="Times New Roman" w:cs="Times New Roman"/>
                <w:vertAlign w:val="subscript"/>
              </w:rPr>
              <w:t>µ</w:t>
            </w:r>
          </w:p>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 xml:space="preserve">φ </w:t>
            </w:r>
            <w:r w:rsidRPr="006D00EA">
              <w:rPr>
                <w:rFonts w:ascii="Times New Roman" w:eastAsia="Calibri" w:hAnsi="Times New Roman" w:cs="Times New Roman"/>
                <w:vertAlign w:val="subscript"/>
              </w:rPr>
              <w:t>3</w:t>
            </w:r>
            <w:r w:rsidRPr="006D00EA">
              <w:rPr>
                <w:rFonts w:ascii="Times New Roman" w:eastAsia="Calibri" w:hAnsi="Times New Roman" w:cs="Times New Roman"/>
              </w:rPr>
              <w:t>, φ</w:t>
            </w:r>
            <w:r w:rsidRPr="006D00EA">
              <w:rPr>
                <w:rFonts w:ascii="Times New Roman" w:eastAsia="Calibri" w:hAnsi="Times New Roman" w:cs="Times New Roman"/>
                <w:vertAlign w:val="subscript"/>
              </w:rPr>
              <w:t>1</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9B1790">
            <w:pPr>
              <w:widowControl/>
              <w:autoSpaceDE/>
              <w:autoSpaceDN/>
              <w:adjustRightInd/>
              <w:spacing w:line="276" w:lineRule="auto"/>
              <w:rPr>
                <w:rFonts w:ascii="Times New Roman" w:eastAsia="Calibri" w:hAnsi="Times New Roman" w:cs="Times New Roman"/>
              </w:rPr>
            </w:pPr>
          </w:p>
        </w:tc>
      </w:tr>
      <w:tr w:rsidR="009B1790" w:rsidRPr="006D00EA" w:rsidTr="006A6629">
        <w:trPr>
          <w:trHeight w:val="597"/>
        </w:trPr>
        <w:tc>
          <w:tcPr>
            <w:tcW w:w="1674" w:type="dxa"/>
            <w:vMerge w:val="restart"/>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vertAlign w:val="subscript"/>
              </w:rPr>
            </w:pPr>
            <w:r w:rsidRPr="006D00EA">
              <w:rPr>
                <w:rFonts w:ascii="Times New Roman" w:eastAsia="Calibri" w:hAnsi="Times New Roman" w:cs="Times New Roman"/>
              </w:rPr>
              <w:t>LGDP</w:t>
            </w: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Intercept and trend</w:t>
            </w:r>
          </w:p>
        </w:tc>
        <w:tc>
          <w:tcPr>
            <w:tcW w:w="70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0</w:t>
            </w:r>
          </w:p>
        </w:tc>
        <w:tc>
          <w:tcPr>
            <w:tcW w:w="155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-5.708861***</w:t>
            </w:r>
          </w:p>
        </w:tc>
        <w:tc>
          <w:tcPr>
            <w:tcW w:w="1418" w:type="dxa"/>
            <w:tcBorders>
              <w:top w:val="single" w:sz="4" w:space="0" w:color="auto"/>
              <w:left w:val="single" w:sz="4" w:space="0" w:color="auto"/>
              <w:bottom w:val="single" w:sz="4" w:space="0" w:color="auto"/>
              <w:right w:val="single" w:sz="4" w:space="0" w:color="auto"/>
            </w:tcBorders>
          </w:tcPr>
          <w:p w:rsidR="009B1790" w:rsidRPr="006D00EA" w:rsidRDefault="009B1790" w:rsidP="009B1790">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32.59109</w:t>
            </w:r>
          </w:p>
        </w:tc>
        <w:tc>
          <w:tcPr>
            <w:tcW w:w="1843" w:type="dxa"/>
            <w:vMerge w:val="restart"/>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LGDP is stationary at First difference.</w:t>
            </w:r>
          </w:p>
        </w:tc>
      </w:tr>
      <w:tr w:rsidR="009B1790" w:rsidRPr="006D00EA" w:rsidTr="006A6629">
        <w:tc>
          <w:tcPr>
            <w:tcW w:w="1674"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9B1790">
            <w:pPr>
              <w:widowControl/>
              <w:autoSpaceDE/>
              <w:autoSpaceDN/>
              <w:adjustRightInd/>
              <w:spacing w:line="276" w:lineRule="auto"/>
              <w:rPr>
                <w:rFonts w:ascii="Times New Roman" w:eastAsia="Calibri" w:hAnsi="Times New Roman" w:cs="Times New Roman"/>
                <w:vertAlign w:val="subscript"/>
              </w:rPr>
            </w:pP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Intercept</w:t>
            </w:r>
          </w:p>
        </w:tc>
        <w:tc>
          <w:tcPr>
            <w:tcW w:w="70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0</w:t>
            </w:r>
          </w:p>
        </w:tc>
        <w:tc>
          <w:tcPr>
            <w:tcW w:w="155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-5.581671***</w:t>
            </w:r>
          </w:p>
        </w:tc>
        <w:tc>
          <w:tcPr>
            <w:tcW w:w="1418"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15.60925</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9B1790">
            <w:pPr>
              <w:widowControl/>
              <w:autoSpaceDE/>
              <w:autoSpaceDN/>
              <w:adjustRightInd/>
              <w:spacing w:line="276" w:lineRule="auto"/>
              <w:rPr>
                <w:rFonts w:ascii="Times New Roman" w:eastAsia="Calibri" w:hAnsi="Times New Roman" w:cs="Times New Roman"/>
              </w:rPr>
            </w:pPr>
          </w:p>
        </w:tc>
      </w:tr>
      <w:tr w:rsidR="009B1790" w:rsidRPr="006D00EA" w:rsidTr="006A6629">
        <w:tc>
          <w:tcPr>
            <w:tcW w:w="1674"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9B1790">
            <w:pPr>
              <w:widowControl/>
              <w:autoSpaceDE/>
              <w:autoSpaceDN/>
              <w:adjustRightInd/>
              <w:spacing w:line="276" w:lineRule="auto"/>
              <w:rPr>
                <w:rFonts w:ascii="Times New Roman" w:eastAsia="Calibri" w:hAnsi="Times New Roman" w:cs="Times New Roman"/>
                <w:vertAlign w:val="subscript"/>
              </w:rPr>
            </w:pP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 xml:space="preserve">None </w:t>
            </w:r>
          </w:p>
        </w:tc>
        <w:tc>
          <w:tcPr>
            <w:tcW w:w="70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0</w:t>
            </w:r>
          </w:p>
        </w:tc>
        <w:tc>
          <w:tcPr>
            <w:tcW w:w="155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-4.117947***</w:t>
            </w:r>
          </w:p>
        </w:tc>
        <w:tc>
          <w:tcPr>
            <w:tcW w:w="1418" w:type="dxa"/>
            <w:tcBorders>
              <w:top w:val="single" w:sz="4" w:space="0" w:color="auto"/>
              <w:left w:val="single" w:sz="4" w:space="0" w:color="auto"/>
              <w:bottom w:val="single" w:sz="4" w:space="0" w:color="auto"/>
              <w:right w:val="single" w:sz="4" w:space="0" w:color="auto"/>
            </w:tcBorders>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9B1790">
            <w:pPr>
              <w:widowControl/>
              <w:autoSpaceDE/>
              <w:autoSpaceDN/>
              <w:adjustRightInd/>
              <w:spacing w:line="276" w:lineRule="auto"/>
              <w:rPr>
                <w:rFonts w:ascii="Times New Roman" w:eastAsia="Calibri" w:hAnsi="Times New Roman" w:cs="Times New Roman"/>
              </w:rPr>
            </w:pPr>
          </w:p>
        </w:tc>
      </w:tr>
      <w:tr w:rsidR="009B1790" w:rsidRPr="006D00EA" w:rsidTr="006A6629">
        <w:tc>
          <w:tcPr>
            <w:tcW w:w="1674" w:type="dxa"/>
            <w:vMerge w:val="restart"/>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LSAVING</w:t>
            </w: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Intercept and trend</w:t>
            </w:r>
          </w:p>
        </w:tc>
        <w:tc>
          <w:tcPr>
            <w:tcW w:w="70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1</w:t>
            </w:r>
          </w:p>
        </w:tc>
        <w:tc>
          <w:tcPr>
            <w:tcW w:w="155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-4.760766***</w:t>
            </w:r>
          </w:p>
        </w:tc>
        <w:tc>
          <w:tcPr>
            <w:tcW w:w="1418"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9.185910</w:t>
            </w:r>
          </w:p>
        </w:tc>
        <w:tc>
          <w:tcPr>
            <w:tcW w:w="1843" w:type="dxa"/>
            <w:vMerge w:val="restart"/>
            <w:tcBorders>
              <w:top w:val="single" w:sz="4" w:space="0" w:color="auto"/>
              <w:left w:val="single" w:sz="4" w:space="0" w:color="auto"/>
              <w:bottom w:val="single" w:sz="4" w:space="0" w:color="auto"/>
              <w:right w:val="single" w:sz="4" w:space="0" w:color="auto"/>
            </w:tcBorders>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LSAVING is stationary at First Difference.</w:t>
            </w:r>
          </w:p>
        </w:tc>
      </w:tr>
      <w:tr w:rsidR="009B1790" w:rsidRPr="006D00EA" w:rsidTr="006A6629">
        <w:tc>
          <w:tcPr>
            <w:tcW w:w="1674"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9B1790">
            <w:pPr>
              <w:widowControl/>
              <w:autoSpaceDE/>
              <w:autoSpaceDN/>
              <w:adjustRightInd/>
              <w:spacing w:line="276" w:lineRule="auto"/>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Intercept</w:t>
            </w:r>
          </w:p>
        </w:tc>
        <w:tc>
          <w:tcPr>
            <w:tcW w:w="70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1</w:t>
            </w:r>
          </w:p>
        </w:tc>
        <w:tc>
          <w:tcPr>
            <w:tcW w:w="155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-4.878446***</w:t>
            </w:r>
          </w:p>
        </w:tc>
        <w:tc>
          <w:tcPr>
            <w:tcW w:w="1418"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14.23035</w:t>
            </w:r>
          </w:p>
        </w:tc>
        <w:tc>
          <w:tcPr>
            <w:tcW w:w="1843" w:type="dxa"/>
            <w:vMerge/>
            <w:tcBorders>
              <w:top w:val="single" w:sz="4" w:space="0" w:color="auto"/>
              <w:left w:val="single" w:sz="4" w:space="0" w:color="auto"/>
              <w:bottom w:val="single" w:sz="4" w:space="0" w:color="auto"/>
              <w:right w:val="single" w:sz="4" w:space="0" w:color="auto"/>
            </w:tcBorders>
            <w:vAlign w:val="center"/>
          </w:tcPr>
          <w:p w:rsidR="009B1790" w:rsidRPr="006D00EA" w:rsidRDefault="009B1790" w:rsidP="009B1790">
            <w:pPr>
              <w:widowControl/>
              <w:autoSpaceDE/>
              <w:autoSpaceDN/>
              <w:adjustRightInd/>
              <w:spacing w:line="276" w:lineRule="auto"/>
              <w:rPr>
                <w:rFonts w:ascii="Times New Roman" w:eastAsia="Calibri" w:hAnsi="Times New Roman" w:cs="Times New Roman"/>
              </w:rPr>
            </w:pPr>
          </w:p>
        </w:tc>
      </w:tr>
      <w:tr w:rsidR="009B1790" w:rsidRPr="006D00EA" w:rsidTr="006A6629">
        <w:trPr>
          <w:trHeight w:val="386"/>
        </w:trPr>
        <w:tc>
          <w:tcPr>
            <w:tcW w:w="1674"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9B1790">
            <w:pPr>
              <w:widowControl/>
              <w:autoSpaceDE/>
              <w:autoSpaceDN/>
              <w:adjustRightInd/>
              <w:spacing w:line="276" w:lineRule="auto"/>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None</w:t>
            </w:r>
          </w:p>
        </w:tc>
        <w:tc>
          <w:tcPr>
            <w:tcW w:w="70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0</w:t>
            </w:r>
          </w:p>
        </w:tc>
        <w:tc>
          <w:tcPr>
            <w:tcW w:w="155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-4.162758***</w:t>
            </w:r>
          </w:p>
        </w:tc>
        <w:tc>
          <w:tcPr>
            <w:tcW w:w="1418"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w:t>
            </w:r>
          </w:p>
        </w:tc>
        <w:tc>
          <w:tcPr>
            <w:tcW w:w="1843" w:type="dxa"/>
            <w:vMerge/>
            <w:tcBorders>
              <w:top w:val="single" w:sz="4" w:space="0" w:color="auto"/>
              <w:left w:val="single" w:sz="4" w:space="0" w:color="auto"/>
              <w:bottom w:val="single" w:sz="4" w:space="0" w:color="auto"/>
              <w:right w:val="single" w:sz="4" w:space="0" w:color="auto"/>
            </w:tcBorders>
            <w:vAlign w:val="center"/>
          </w:tcPr>
          <w:p w:rsidR="009B1790" w:rsidRPr="006D00EA" w:rsidRDefault="009B1790" w:rsidP="009B1790">
            <w:pPr>
              <w:widowControl/>
              <w:autoSpaceDE/>
              <w:autoSpaceDN/>
              <w:adjustRightInd/>
              <w:spacing w:line="276" w:lineRule="auto"/>
              <w:rPr>
                <w:rFonts w:ascii="Times New Roman" w:eastAsia="Calibri" w:hAnsi="Times New Roman" w:cs="Times New Roman"/>
              </w:rPr>
            </w:pPr>
          </w:p>
        </w:tc>
      </w:tr>
      <w:tr w:rsidR="009B1790" w:rsidRPr="006D00EA" w:rsidTr="006A6629">
        <w:trPr>
          <w:trHeight w:val="512"/>
        </w:trPr>
        <w:tc>
          <w:tcPr>
            <w:tcW w:w="1674" w:type="dxa"/>
            <w:vMerge w:val="restart"/>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LDEPRATE</w:t>
            </w: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Intercept and trend</w:t>
            </w:r>
          </w:p>
        </w:tc>
        <w:tc>
          <w:tcPr>
            <w:tcW w:w="709"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1</w:t>
            </w:r>
          </w:p>
        </w:tc>
        <w:tc>
          <w:tcPr>
            <w:tcW w:w="1559" w:type="dxa"/>
            <w:tcBorders>
              <w:top w:val="single" w:sz="4" w:space="0" w:color="auto"/>
              <w:left w:val="single" w:sz="4" w:space="0" w:color="auto"/>
              <w:bottom w:val="single" w:sz="4" w:space="0" w:color="auto"/>
              <w:right w:val="single" w:sz="4" w:space="0" w:color="auto"/>
            </w:tcBorders>
          </w:tcPr>
          <w:p w:rsidR="009B1790" w:rsidRPr="006D00EA" w:rsidRDefault="009B1790" w:rsidP="009B1790">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-4.760766***</w:t>
            </w:r>
          </w:p>
        </w:tc>
        <w:tc>
          <w:tcPr>
            <w:tcW w:w="1418"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9.185910</w:t>
            </w:r>
          </w:p>
        </w:tc>
        <w:tc>
          <w:tcPr>
            <w:tcW w:w="1843" w:type="dxa"/>
            <w:vMerge w:val="restart"/>
            <w:tcBorders>
              <w:top w:val="single" w:sz="4" w:space="0" w:color="auto"/>
              <w:left w:val="single" w:sz="4" w:space="0" w:color="auto"/>
              <w:bottom w:val="single" w:sz="4" w:space="0" w:color="auto"/>
              <w:right w:val="single" w:sz="4" w:space="0" w:color="auto"/>
            </w:tcBorders>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LDEPRATE is stationary at  first difference</w:t>
            </w:r>
          </w:p>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p>
        </w:tc>
      </w:tr>
      <w:tr w:rsidR="009B1790" w:rsidRPr="006D00EA" w:rsidTr="006A6629">
        <w:trPr>
          <w:trHeight w:val="503"/>
        </w:trPr>
        <w:tc>
          <w:tcPr>
            <w:tcW w:w="1674"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9B1790">
            <w:pPr>
              <w:widowControl/>
              <w:autoSpaceDE/>
              <w:autoSpaceDN/>
              <w:adjustRightInd/>
              <w:spacing w:line="276" w:lineRule="auto"/>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Intercept</w:t>
            </w:r>
          </w:p>
        </w:tc>
        <w:tc>
          <w:tcPr>
            <w:tcW w:w="709" w:type="dxa"/>
            <w:tcBorders>
              <w:top w:val="single" w:sz="4" w:space="0" w:color="auto"/>
              <w:left w:val="single" w:sz="4" w:space="0" w:color="auto"/>
              <w:bottom w:val="single" w:sz="4" w:space="0" w:color="auto"/>
              <w:right w:val="single" w:sz="4" w:space="0" w:color="auto"/>
            </w:tcBorders>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1</w:t>
            </w:r>
          </w:p>
        </w:tc>
        <w:tc>
          <w:tcPr>
            <w:tcW w:w="1559" w:type="dxa"/>
            <w:tcBorders>
              <w:top w:val="single" w:sz="4" w:space="0" w:color="auto"/>
              <w:left w:val="single" w:sz="4" w:space="0" w:color="auto"/>
              <w:bottom w:val="single" w:sz="4" w:space="0" w:color="auto"/>
              <w:right w:val="single" w:sz="4" w:space="0" w:color="auto"/>
            </w:tcBorders>
          </w:tcPr>
          <w:p w:rsidR="009B1790" w:rsidRPr="006D00EA" w:rsidRDefault="009B1790" w:rsidP="009B1790">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-4.878446***</w:t>
            </w:r>
          </w:p>
        </w:tc>
        <w:tc>
          <w:tcPr>
            <w:tcW w:w="1418" w:type="dxa"/>
            <w:tcBorders>
              <w:top w:val="single" w:sz="4" w:space="0" w:color="auto"/>
              <w:left w:val="single" w:sz="4" w:space="0" w:color="auto"/>
              <w:bottom w:val="single" w:sz="4" w:space="0" w:color="auto"/>
              <w:right w:val="single" w:sz="4" w:space="0" w:color="auto"/>
            </w:tcBorders>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14.23035</w:t>
            </w:r>
          </w:p>
        </w:tc>
        <w:tc>
          <w:tcPr>
            <w:tcW w:w="1843" w:type="dxa"/>
            <w:vMerge/>
            <w:tcBorders>
              <w:top w:val="single" w:sz="4" w:space="0" w:color="auto"/>
              <w:left w:val="single" w:sz="4" w:space="0" w:color="auto"/>
              <w:bottom w:val="single" w:sz="4" w:space="0" w:color="auto"/>
              <w:right w:val="single" w:sz="4" w:space="0" w:color="auto"/>
            </w:tcBorders>
            <w:vAlign w:val="center"/>
          </w:tcPr>
          <w:p w:rsidR="009B1790" w:rsidRPr="006D00EA" w:rsidRDefault="009B1790" w:rsidP="009B1790">
            <w:pPr>
              <w:widowControl/>
              <w:autoSpaceDE/>
              <w:autoSpaceDN/>
              <w:adjustRightInd/>
              <w:spacing w:line="276" w:lineRule="auto"/>
              <w:rPr>
                <w:rFonts w:ascii="Times New Roman" w:eastAsia="Calibri" w:hAnsi="Times New Roman" w:cs="Times New Roman"/>
              </w:rPr>
            </w:pPr>
          </w:p>
        </w:tc>
      </w:tr>
      <w:tr w:rsidR="009B1790" w:rsidRPr="006D00EA" w:rsidTr="006A6629">
        <w:trPr>
          <w:trHeight w:val="359"/>
        </w:trPr>
        <w:tc>
          <w:tcPr>
            <w:tcW w:w="1674" w:type="dxa"/>
            <w:vMerge/>
            <w:tcBorders>
              <w:top w:val="single" w:sz="4" w:space="0" w:color="auto"/>
              <w:left w:val="single" w:sz="4" w:space="0" w:color="auto"/>
              <w:bottom w:val="single" w:sz="4" w:space="0" w:color="auto"/>
              <w:right w:val="single" w:sz="4" w:space="0" w:color="auto"/>
            </w:tcBorders>
            <w:vAlign w:val="center"/>
            <w:hideMark/>
          </w:tcPr>
          <w:p w:rsidR="009B1790" w:rsidRPr="006D00EA" w:rsidRDefault="009B1790" w:rsidP="009B1790">
            <w:pPr>
              <w:widowControl/>
              <w:autoSpaceDE/>
              <w:autoSpaceDN/>
              <w:adjustRightInd/>
              <w:spacing w:line="276" w:lineRule="auto"/>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hideMark/>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None</w:t>
            </w:r>
          </w:p>
        </w:tc>
        <w:tc>
          <w:tcPr>
            <w:tcW w:w="709" w:type="dxa"/>
            <w:tcBorders>
              <w:top w:val="single" w:sz="4" w:space="0" w:color="auto"/>
              <w:left w:val="single" w:sz="4" w:space="0" w:color="auto"/>
              <w:bottom w:val="single" w:sz="4" w:space="0" w:color="auto"/>
              <w:right w:val="single" w:sz="4" w:space="0" w:color="auto"/>
            </w:tcBorders>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0</w:t>
            </w:r>
          </w:p>
        </w:tc>
        <w:tc>
          <w:tcPr>
            <w:tcW w:w="1559" w:type="dxa"/>
            <w:tcBorders>
              <w:top w:val="single" w:sz="4" w:space="0" w:color="auto"/>
              <w:left w:val="single" w:sz="4" w:space="0" w:color="auto"/>
              <w:bottom w:val="single" w:sz="4" w:space="0" w:color="auto"/>
              <w:right w:val="single" w:sz="4" w:space="0" w:color="auto"/>
            </w:tcBorders>
          </w:tcPr>
          <w:p w:rsidR="009B1790" w:rsidRPr="006D00EA" w:rsidRDefault="009B1790" w:rsidP="009B1790">
            <w:pPr>
              <w:widowControl/>
              <w:spacing w:line="276" w:lineRule="auto"/>
              <w:jc w:val="both"/>
              <w:rPr>
                <w:rFonts w:ascii="Times New Roman" w:eastAsia="Calibri" w:hAnsi="Times New Roman" w:cs="Times New Roman"/>
              </w:rPr>
            </w:pPr>
            <w:r w:rsidRPr="006D00EA">
              <w:rPr>
                <w:rFonts w:ascii="Times New Roman" w:eastAsia="Calibri" w:hAnsi="Times New Roman" w:cs="Times New Roman"/>
              </w:rPr>
              <w:t>-4.162758***</w:t>
            </w:r>
          </w:p>
        </w:tc>
        <w:tc>
          <w:tcPr>
            <w:tcW w:w="1418" w:type="dxa"/>
            <w:tcBorders>
              <w:top w:val="single" w:sz="4" w:space="0" w:color="auto"/>
              <w:left w:val="single" w:sz="4" w:space="0" w:color="auto"/>
              <w:bottom w:val="single" w:sz="4" w:space="0" w:color="auto"/>
              <w:right w:val="single" w:sz="4" w:space="0" w:color="auto"/>
            </w:tcBorders>
          </w:tcPr>
          <w:p w:rsidR="009B1790" w:rsidRPr="006D00EA" w:rsidRDefault="009B1790" w:rsidP="009B1790">
            <w:pPr>
              <w:widowControl/>
              <w:autoSpaceDE/>
              <w:autoSpaceDN/>
              <w:adjustRightInd/>
              <w:spacing w:line="276" w:lineRule="auto"/>
              <w:jc w:val="both"/>
              <w:rPr>
                <w:rFonts w:ascii="Times New Roman" w:eastAsia="Calibri" w:hAnsi="Times New Roman" w:cs="Times New Roman"/>
              </w:rPr>
            </w:pPr>
            <w:r w:rsidRPr="006D00EA">
              <w:rPr>
                <w:rFonts w:ascii="Times New Roman" w:eastAsia="Calibri" w:hAnsi="Times New Roman" w:cs="Times New Roman"/>
              </w:rPr>
              <w:t>-</w:t>
            </w:r>
          </w:p>
        </w:tc>
        <w:tc>
          <w:tcPr>
            <w:tcW w:w="1843" w:type="dxa"/>
            <w:vMerge/>
            <w:tcBorders>
              <w:top w:val="single" w:sz="4" w:space="0" w:color="auto"/>
              <w:left w:val="single" w:sz="4" w:space="0" w:color="auto"/>
              <w:bottom w:val="single" w:sz="4" w:space="0" w:color="auto"/>
              <w:right w:val="single" w:sz="4" w:space="0" w:color="auto"/>
            </w:tcBorders>
            <w:vAlign w:val="center"/>
          </w:tcPr>
          <w:p w:rsidR="009B1790" w:rsidRPr="006D00EA" w:rsidRDefault="009B1790" w:rsidP="009B1790">
            <w:pPr>
              <w:widowControl/>
              <w:autoSpaceDE/>
              <w:autoSpaceDN/>
              <w:adjustRightInd/>
              <w:spacing w:line="276" w:lineRule="auto"/>
              <w:rPr>
                <w:rFonts w:ascii="Times New Roman" w:eastAsia="Calibri" w:hAnsi="Times New Roman" w:cs="Times New Roman"/>
              </w:rPr>
            </w:pPr>
          </w:p>
        </w:tc>
      </w:tr>
    </w:tbl>
    <w:p w:rsidR="009B1790" w:rsidRPr="006D00EA" w:rsidRDefault="009B1790" w:rsidP="009B1790">
      <w:pPr>
        <w:widowControl/>
        <w:rPr>
          <w:rFonts w:ascii="Times New Roman" w:eastAsia="Calibri" w:hAnsi="Times New Roman" w:cs="Times New Roman"/>
          <w:lang w:val="en-GB"/>
        </w:rPr>
      </w:pPr>
    </w:p>
    <w:p w:rsidR="009B1790" w:rsidRPr="006D00EA" w:rsidRDefault="009B1790"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lang w:val="en-GB"/>
        </w:rPr>
      </w:pPr>
      <w:bookmarkStart w:id="14" w:name="_Toc452231531"/>
      <w:r w:rsidRPr="006D00EA">
        <w:rPr>
          <w:rFonts w:ascii="Times New Roman" w:eastAsia="Times New Roman" w:hAnsi="Times New Roman" w:cs="Times New Roman"/>
          <w:b/>
          <w:bCs/>
          <w:kern w:val="32"/>
          <w:lang w:val="en-GB"/>
        </w:rPr>
        <w:lastRenderedPageBreak/>
        <w:t>Lag Length</w:t>
      </w:r>
      <w:bookmarkEnd w:id="14"/>
      <w:r w:rsidRPr="006D00EA">
        <w:rPr>
          <w:rFonts w:ascii="Times New Roman" w:eastAsia="Times New Roman" w:hAnsi="Times New Roman" w:cs="Times New Roman"/>
          <w:b/>
          <w:bCs/>
          <w:kern w:val="32"/>
          <w:lang w:val="en-GB"/>
        </w:rPr>
        <w:t xml:space="preserve"> </w:t>
      </w:r>
    </w:p>
    <w:tbl>
      <w:tblPr>
        <w:tblW w:w="0" w:type="auto"/>
        <w:tblInd w:w="30" w:type="dxa"/>
        <w:tblLayout w:type="fixed"/>
        <w:tblCellMar>
          <w:left w:w="0" w:type="dxa"/>
          <w:right w:w="0" w:type="dxa"/>
        </w:tblCellMar>
        <w:tblLook w:val="0000" w:firstRow="0" w:lastRow="0" w:firstColumn="0" w:lastColumn="0" w:noHBand="0" w:noVBand="0"/>
      </w:tblPr>
      <w:tblGrid>
        <w:gridCol w:w="862"/>
        <w:gridCol w:w="1313"/>
        <w:gridCol w:w="1312"/>
        <w:gridCol w:w="1313"/>
        <w:gridCol w:w="1312"/>
        <w:gridCol w:w="1313"/>
        <w:gridCol w:w="1312"/>
      </w:tblGrid>
      <w:tr w:rsidR="009B1790" w:rsidRPr="006D00EA" w:rsidTr="006A6629">
        <w:trPr>
          <w:trHeight w:val="225"/>
        </w:trPr>
        <w:tc>
          <w:tcPr>
            <w:tcW w:w="3487" w:type="dxa"/>
            <w:gridSpan w:val="3"/>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VAR Lag Order Selection Criteria</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A6629">
        <w:trPr>
          <w:trHeight w:val="225"/>
        </w:trPr>
        <w:tc>
          <w:tcPr>
            <w:tcW w:w="4800" w:type="dxa"/>
            <w:gridSpan w:val="4"/>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Endogenous variables: DEPRATE LGDP LSAVING </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A6629">
        <w:trPr>
          <w:trHeight w:val="225"/>
        </w:trPr>
        <w:tc>
          <w:tcPr>
            <w:tcW w:w="3487" w:type="dxa"/>
            <w:gridSpan w:val="3"/>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Exogenous variables: C </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A6629">
        <w:trPr>
          <w:trHeight w:val="225"/>
        </w:trPr>
        <w:tc>
          <w:tcPr>
            <w:tcW w:w="3487" w:type="dxa"/>
            <w:gridSpan w:val="3"/>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Date: 05/27/16   Time: 15:12</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A6629">
        <w:trPr>
          <w:trHeight w:val="225"/>
        </w:trPr>
        <w:tc>
          <w:tcPr>
            <w:tcW w:w="2175" w:type="dxa"/>
            <w:gridSpan w:val="2"/>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Sample: 1990 2015</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A6629">
        <w:trPr>
          <w:trHeight w:val="225"/>
        </w:trPr>
        <w:tc>
          <w:tcPr>
            <w:tcW w:w="3487" w:type="dxa"/>
            <w:gridSpan w:val="3"/>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Included observations: 24</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A6629">
        <w:trPr>
          <w:trHeight w:hRule="exact" w:val="90"/>
        </w:trPr>
        <w:tc>
          <w:tcPr>
            <w:tcW w:w="86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A6629">
        <w:trPr>
          <w:trHeight w:hRule="exact" w:val="135"/>
        </w:trPr>
        <w:tc>
          <w:tcPr>
            <w:tcW w:w="86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A6629">
        <w:trPr>
          <w:trHeight w:val="225"/>
        </w:trPr>
        <w:tc>
          <w:tcPr>
            <w:tcW w:w="86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Lag</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roofErr w:type="spellStart"/>
            <w:r w:rsidRPr="006D00EA">
              <w:rPr>
                <w:rFonts w:ascii="Times New Roman" w:eastAsia="Calibri" w:hAnsi="Times New Roman" w:cs="Times New Roman"/>
                <w:color w:val="000000"/>
                <w:lang w:val="en-GB"/>
              </w:rPr>
              <w:t>LogL</w:t>
            </w:r>
            <w:proofErr w:type="spellEnd"/>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LR</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FPE</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AIC</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SC</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HQ</w:t>
            </w:r>
          </w:p>
        </w:tc>
      </w:tr>
      <w:tr w:rsidR="009B1790" w:rsidRPr="006D00EA" w:rsidTr="006A6629">
        <w:trPr>
          <w:trHeight w:hRule="exact" w:val="90"/>
        </w:trPr>
        <w:tc>
          <w:tcPr>
            <w:tcW w:w="86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A6629">
        <w:trPr>
          <w:trHeight w:hRule="exact" w:val="135"/>
        </w:trPr>
        <w:tc>
          <w:tcPr>
            <w:tcW w:w="86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A6629">
        <w:trPr>
          <w:trHeight w:val="225"/>
        </w:trPr>
        <w:tc>
          <w:tcPr>
            <w:tcW w:w="86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0</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-69.09640</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NA </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0.081639</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6.008034</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6.155290</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6.047101</w:t>
            </w:r>
          </w:p>
        </w:tc>
      </w:tr>
      <w:tr w:rsidR="009B1790" w:rsidRPr="006D00EA" w:rsidTr="006A6629">
        <w:trPr>
          <w:trHeight w:val="225"/>
        </w:trPr>
        <w:tc>
          <w:tcPr>
            <w:tcW w:w="86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b/>
                <w:color w:val="000000"/>
                <w:lang w:val="en-GB"/>
              </w:rPr>
            </w:pPr>
            <w:r w:rsidRPr="006D00EA">
              <w:rPr>
                <w:rFonts w:ascii="Times New Roman" w:eastAsia="Calibri" w:hAnsi="Times New Roman" w:cs="Times New Roman"/>
                <w:b/>
                <w:color w:val="000000"/>
                <w:lang w:val="en-GB"/>
              </w:rPr>
              <w:t>1</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b/>
                <w:color w:val="000000"/>
                <w:lang w:val="en-GB"/>
              </w:rPr>
            </w:pPr>
            <w:r w:rsidRPr="006D00EA">
              <w:rPr>
                <w:rFonts w:ascii="Times New Roman" w:eastAsia="Calibri" w:hAnsi="Times New Roman" w:cs="Times New Roman"/>
                <w:b/>
                <w:color w:val="000000"/>
                <w:lang w:val="en-GB"/>
              </w:rPr>
              <w:t>-8.085705</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b/>
                <w:color w:val="000000"/>
                <w:lang w:val="en-GB"/>
              </w:rPr>
            </w:pPr>
            <w:r w:rsidRPr="006D00EA">
              <w:rPr>
                <w:rFonts w:ascii="Times New Roman" w:eastAsia="Calibri" w:hAnsi="Times New Roman" w:cs="Times New Roman"/>
                <w:b/>
                <w:color w:val="000000"/>
                <w:lang w:val="en-GB"/>
              </w:rPr>
              <w:t>  101.6845*</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b/>
                <w:color w:val="000000"/>
                <w:lang w:val="en-GB"/>
              </w:rPr>
            </w:pPr>
            <w:r w:rsidRPr="006D00EA">
              <w:rPr>
                <w:rFonts w:ascii="Times New Roman" w:eastAsia="Calibri" w:hAnsi="Times New Roman" w:cs="Times New Roman"/>
                <w:b/>
                <w:color w:val="000000"/>
                <w:lang w:val="en-GB"/>
              </w:rPr>
              <w:t>  0.001080*</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b/>
                <w:color w:val="000000"/>
                <w:lang w:val="en-GB"/>
              </w:rPr>
            </w:pPr>
            <w:r w:rsidRPr="006D00EA">
              <w:rPr>
                <w:rFonts w:ascii="Times New Roman" w:eastAsia="Calibri" w:hAnsi="Times New Roman" w:cs="Times New Roman"/>
                <w:b/>
                <w:color w:val="000000"/>
                <w:lang w:val="en-GB"/>
              </w:rPr>
              <w:t>  1.673809*</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b/>
                <w:color w:val="000000"/>
                <w:lang w:val="en-GB"/>
              </w:rPr>
            </w:pPr>
            <w:r w:rsidRPr="006D00EA">
              <w:rPr>
                <w:rFonts w:ascii="Times New Roman" w:eastAsia="Calibri" w:hAnsi="Times New Roman" w:cs="Times New Roman"/>
                <w:b/>
                <w:color w:val="000000"/>
                <w:lang w:val="en-GB"/>
              </w:rPr>
              <w:t>  2.262836*</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b/>
                <w:color w:val="000000"/>
                <w:lang w:val="en-GB"/>
              </w:rPr>
            </w:pPr>
            <w:r w:rsidRPr="006D00EA">
              <w:rPr>
                <w:rFonts w:ascii="Times New Roman" w:eastAsia="Calibri" w:hAnsi="Times New Roman" w:cs="Times New Roman"/>
                <w:b/>
                <w:color w:val="000000"/>
                <w:lang w:val="en-GB"/>
              </w:rPr>
              <w:t>  1.830078*</w:t>
            </w:r>
          </w:p>
        </w:tc>
      </w:tr>
      <w:tr w:rsidR="009B1790" w:rsidRPr="006D00EA" w:rsidTr="006A6629">
        <w:trPr>
          <w:trHeight w:val="225"/>
        </w:trPr>
        <w:tc>
          <w:tcPr>
            <w:tcW w:w="86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2</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-0.630025</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10.56221</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0.001283</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1.802502</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2.833299</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2.075973</w:t>
            </w:r>
          </w:p>
        </w:tc>
      </w:tr>
      <w:tr w:rsidR="009B1790" w:rsidRPr="006D00EA" w:rsidTr="006A6629">
        <w:trPr>
          <w:trHeight w:hRule="exact" w:val="90"/>
        </w:trPr>
        <w:tc>
          <w:tcPr>
            <w:tcW w:w="86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A6629">
        <w:trPr>
          <w:trHeight w:hRule="exact" w:val="135"/>
        </w:trPr>
        <w:tc>
          <w:tcPr>
            <w:tcW w:w="86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A6629">
        <w:trPr>
          <w:trHeight w:val="225"/>
        </w:trPr>
        <w:tc>
          <w:tcPr>
            <w:tcW w:w="4800" w:type="dxa"/>
            <w:gridSpan w:val="4"/>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 indicates lag order selected by the criterion</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A6629">
        <w:trPr>
          <w:trHeight w:val="225"/>
        </w:trPr>
        <w:tc>
          <w:tcPr>
            <w:tcW w:w="6112" w:type="dxa"/>
            <w:gridSpan w:val="5"/>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LR: sequential modified LR test statistic (each test at 5% level)</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A6629">
        <w:trPr>
          <w:trHeight w:val="225"/>
        </w:trPr>
        <w:tc>
          <w:tcPr>
            <w:tcW w:w="3487" w:type="dxa"/>
            <w:gridSpan w:val="3"/>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FPE: Final prediction error</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A6629">
        <w:trPr>
          <w:trHeight w:val="225"/>
        </w:trPr>
        <w:tc>
          <w:tcPr>
            <w:tcW w:w="3487" w:type="dxa"/>
            <w:gridSpan w:val="3"/>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xml:space="preserve"> AIC: </w:t>
            </w:r>
            <w:proofErr w:type="spellStart"/>
            <w:r w:rsidRPr="006D00EA">
              <w:rPr>
                <w:rFonts w:ascii="Times New Roman" w:eastAsia="Calibri" w:hAnsi="Times New Roman" w:cs="Times New Roman"/>
                <w:color w:val="000000"/>
                <w:lang w:val="en-GB"/>
              </w:rPr>
              <w:t>Akaike</w:t>
            </w:r>
            <w:proofErr w:type="spellEnd"/>
            <w:r w:rsidRPr="006D00EA">
              <w:rPr>
                <w:rFonts w:ascii="Times New Roman" w:eastAsia="Calibri" w:hAnsi="Times New Roman" w:cs="Times New Roman"/>
                <w:color w:val="000000"/>
                <w:lang w:val="en-GB"/>
              </w:rPr>
              <w:t xml:space="preserve"> information criterion</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A6629">
        <w:trPr>
          <w:trHeight w:val="225"/>
        </w:trPr>
        <w:tc>
          <w:tcPr>
            <w:tcW w:w="3487" w:type="dxa"/>
            <w:gridSpan w:val="3"/>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SC: Schwarz information criterion</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A6629">
        <w:trPr>
          <w:trHeight w:val="225"/>
        </w:trPr>
        <w:tc>
          <w:tcPr>
            <w:tcW w:w="4800" w:type="dxa"/>
            <w:gridSpan w:val="4"/>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xml:space="preserve"> HQ: </w:t>
            </w:r>
            <w:proofErr w:type="spellStart"/>
            <w:r w:rsidRPr="006D00EA">
              <w:rPr>
                <w:rFonts w:ascii="Times New Roman" w:eastAsia="Calibri" w:hAnsi="Times New Roman" w:cs="Times New Roman"/>
                <w:color w:val="000000"/>
                <w:lang w:val="en-GB"/>
              </w:rPr>
              <w:t>Hannan</w:t>
            </w:r>
            <w:proofErr w:type="spellEnd"/>
            <w:r w:rsidRPr="006D00EA">
              <w:rPr>
                <w:rFonts w:ascii="Times New Roman" w:eastAsia="Calibri" w:hAnsi="Times New Roman" w:cs="Times New Roman"/>
                <w:color w:val="000000"/>
                <w:lang w:val="en-GB"/>
              </w:rPr>
              <w:t>-Quinn information criterion</w:t>
            </w:r>
          </w:p>
          <w:p w:rsidR="009B1790" w:rsidRPr="006D00EA" w:rsidRDefault="009B1790" w:rsidP="009B1790">
            <w:pPr>
              <w:widowControl/>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rPr>
            </w:pPr>
          </w:p>
        </w:tc>
      </w:tr>
    </w:tbl>
    <w:p w:rsidR="009B1790" w:rsidRPr="006D00EA" w:rsidRDefault="009B1790" w:rsidP="009B1790">
      <w:pPr>
        <w:widowControl/>
        <w:autoSpaceDE/>
        <w:autoSpaceDN/>
        <w:adjustRightInd/>
        <w:spacing w:after="200" w:line="276" w:lineRule="auto"/>
        <w:rPr>
          <w:rFonts w:ascii="Times New Roman" w:eastAsia="Calibri" w:hAnsi="Times New Roman" w:cs="Times New Roman"/>
          <w:color w:val="000000"/>
        </w:rPr>
      </w:pPr>
      <w:r w:rsidRPr="006D00EA">
        <w:rPr>
          <w:rFonts w:ascii="Times New Roman" w:eastAsia="Calibri" w:hAnsi="Times New Roman" w:cs="Times New Roman"/>
          <w:color w:val="000000"/>
        </w:rPr>
        <w:t>MY SERIE SHOWS THAT MY LAGLENTH IS 1</w:t>
      </w: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widowControl/>
        <w:autoSpaceDE/>
        <w:autoSpaceDN/>
        <w:adjustRightInd/>
        <w:spacing w:after="200" w:line="276" w:lineRule="auto"/>
        <w:rPr>
          <w:rFonts w:ascii="Times New Roman" w:eastAsia="Calibri" w:hAnsi="Times New Roman" w:cs="Times New Roman"/>
          <w:color w:val="000000"/>
        </w:rPr>
      </w:pPr>
    </w:p>
    <w:p w:rsidR="006D00EA" w:rsidRPr="006D00EA" w:rsidRDefault="006D00EA"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lang w:val="en-GB"/>
        </w:rPr>
        <w:sectPr w:rsidR="006D00EA" w:rsidRPr="006D00EA" w:rsidSect="006D00EA">
          <w:headerReference w:type="default" r:id="rId41"/>
          <w:pgSz w:w="12240" w:h="20160"/>
          <w:pgMar w:top="1440" w:right="1440" w:bottom="1440" w:left="1440" w:header="720" w:footer="720" w:gutter="0"/>
          <w:cols w:space="60"/>
          <w:noEndnote/>
          <w:docGrid w:linePitch="326"/>
        </w:sectPr>
      </w:pPr>
      <w:bookmarkStart w:id="15" w:name="_Toc452231532"/>
    </w:p>
    <w:p w:rsidR="009B1790" w:rsidRPr="006D00EA" w:rsidRDefault="009B1790"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lang w:val="en-GB"/>
        </w:rPr>
      </w:pPr>
      <w:r w:rsidRPr="006D00EA">
        <w:rPr>
          <w:rFonts w:ascii="Times New Roman" w:eastAsia="Times New Roman" w:hAnsi="Times New Roman" w:cs="Times New Roman"/>
          <w:b/>
          <w:bCs/>
          <w:kern w:val="32"/>
          <w:lang w:val="en-GB"/>
        </w:rPr>
        <w:lastRenderedPageBreak/>
        <w:t>Deterministic Trend and specification of the VECM</w:t>
      </w:r>
      <w:bookmarkEnd w:id="15"/>
    </w:p>
    <w:tbl>
      <w:tblPr>
        <w:tblStyle w:val="TableGrid"/>
        <w:tblW w:w="5000" w:type="pct"/>
        <w:tblLook w:val="04A0" w:firstRow="1" w:lastRow="0" w:firstColumn="1" w:lastColumn="0" w:noHBand="0" w:noVBand="1"/>
      </w:tblPr>
      <w:tblGrid>
        <w:gridCol w:w="3465"/>
        <w:gridCol w:w="2838"/>
        <w:gridCol w:w="1344"/>
        <w:gridCol w:w="896"/>
        <w:gridCol w:w="2239"/>
        <w:gridCol w:w="150"/>
        <w:gridCol w:w="3135"/>
        <w:gridCol w:w="3429"/>
      </w:tblGrid>
      <w:tr w:rsidR="009B1790" w:rsidRPr="006D00EA" w:rsidTr="006D00EA">
        <w:trPr>
          <w:trHeight w:val="225"/>
        </w:trPr>
        <w:tc>
          <w:tcPr>
            <w:tcW w:w="2440" w:type="pct"/>
            <w:gridSpan w:val="4"/>
          </w:tcPr>
          <w:p w:rsidR="009B1790" w:rsidRPr="006D00EA" w:rsidRDefault="009B1790" w:rsidP="009B1790">
            <w:pPr>
              <w:widowControl/>
              <w:rPr>
                <w:rFonts w:ascii="Times New Roman" w:eastAsia="Calibri" w:hAnsi="Times New Roman" w:cs="Times New Roman"/>
                <w:color w:val="000000"/>
                <w:lang w:val="en-GB"/>
              </w:rPr>
            </w:pPr>
          </w:p>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Date: 05/27/16   Time: 15:21</w:t>
            </w:r>
          </w:p>
        </w:tc>
        <w:tc>
          <w:tcPr>
            <w:tcW w:w="64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2"/>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val="225"/>
        </w:trPr>
        <w:tc>
          <w:tcPr>
            <w:tcW w:w="2440" w:type="pct"/>
            <w:gridSpan w:val="4"/>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Sample: 1990 2015</w:t>
            </w:r>
          </w:p>
        </w:tc>
        <w:tc>
          <w:tcPr>
            <w:tcW w:w="64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2"/>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val="225"/>
        </w:trPr>
        <w:tc>
          <w:tcPr>
            <w:tcW w:w="2440" w:type="pct"/>
            <w:gridSpan w:val="4"/>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Included observations: 23</w:t>
            </w:r>
          </w:p>
        </w:tc>
        <w:tc>
          <w:tcPr>
            <w:tcW w:w="64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2"/>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val="225"/>
        </w:trPr>
        <w:tc>
          <w:tcPr>
            <w:tcW w:w="2440" w:type="pct"/>
            <w:gridSpan w:val="4"/>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Series: DEPRATE LGDP LSAVING </w:t>
            </w:r>
          </w:p>
        </w:tc>
        <w:tc>
          <w:tcPr>
            <w:tcW w:w="64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2"/>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val="225"/>
        </w:trPr>
        <w:tc>
          <w:tcPr>
            <w:tcW w:w="2440" w:type="pct"/>
            <w:gridSpan w:val="4"/>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Lags interval: 1 to 2</w:t>
            </w:r>
          </w:p>
        </w:tc>
        <w:tc>
          <w:tcPr>
            <w:tcW w:w="64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2"/>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640" w:type="pct"/>
            <w:gridSpan w:val="2"/>
          </w:tcPr>
          <w:p w:rsidR="009B1790" w:rsidRPr="006D00EA" w:rsidRDefault="009B1790" w:rsidP="009B1790">
            <w:pPr>
              <w:widowControl/>
              <w:jc w:val="center"/>
              <w:rPr>
                <w:rFonts w:ascii="Times New Roman" w:eastAsia="Calibri" w:hAnsi="Times New Roman" w:cs="Times New Roman"/>
                <w:color w:val="000000"/>
                <w:lang w:val="en-GB"/>
              </w:rPr>
            </w:pPr>
          </w:p>
        </w:tc>
        <w:tc>
          <w:tcPr>
            <w:tcW w:w="64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2"/>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xml:space="preserve"> Selected (0.05 level*) Number of </w:t>
            </w:r>
            <w:proofErr w:type="spellStart"/>
            <w:r w:rsidRPr="006D00EA">
              <w:rPr>
                <w:rFonts w:ascii="Times New Roman" w:eastAsia="Calibri" w:hAnsi="Times New Roman" w:cs="Times New Roman"/>
                <w:color w:val="000000"/>
                <w:lang w:val="en-GB"/>
              </w:rPr>
              <w:t>Cointegrating</w:t>
            </w:r>
            <w:proofErr w:type="spellEnd"/>
            <w:r w:rsidRPr="006D00EA">
              <w:rPr>
                <w:rFonts w:ascii="Times New Roman" w:eastAsia="Calibri" w:hAnsi="Times New Roman" w:cs="Times New Roman"/>
                <w:color w:val="000000"/>
                <w:lang w:val="en-GB"/>
              </w:rPr>
              <w:t xml:space="preserve"> Relations by Model</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640" w:type="pct"/>
            <w:gridSpan w:val="2"/>
          </w:tcPr>
          <w:p w:rsidR="009B1790" w:rsidRPr="006D00EA" w:rsidRDefault="009B1790" w:rsidP="009B1790">
            <w:pPr>
              <w:widowControl/>
              <w:jc w:val="center"/>
              <w:rPr>
                <w:rFonts w:ascii="Times New Roman" w:eastAsia="Calibri" w:hAnsi="Times New Roman" w:cs="Times New Roman"/>
                <w:color w:val="000000"/>
                <w:lang w:val="en-GB"/>
              </w:rPr>
            </w:pPr>
          </w:p>
        </w:tc>
        <w:tc>
          <w:tcPr>
            <w:tcW w:w="640" w:type="pct"/>
          </w:tcPr>
          <w:p w:rsidR="006D00EA" w:rsidRPr="006D00EA" w:rsidRDefault="006D00EA" w:rsidP="009B1790">
            <w:pPr>
              <w:widowControl/>
              <w:jc w:val="center"/>
              <w:rPr>
                <w:rFonts w:ascii="Times New Roman" w:eastAsia="Calibri" w:hAnsi="Times New Roman" w:cs="Times New Roman"/>
                <w:color w:val="000000"/>
                <w:lang w:val="en-GB"/>
              </w:rPr>
            </w:pPr>
          </w:p>
          <w:p w:rsidR="009B1790" w:rsidRPr="006D00EA" w:rsidRDefault="009B1790" w:rsidP="006D00EA">
            <w:pPr>
              <w:jc w:val="center"/>
              <w:rPr>
                <w:rFonts w:ascii="Times New Roman" w:eastAsia="Calibri" w:hAnsi="Times New Roman" w:cs="Times New Roman"/>
                <w:lang w:val="en-GB"/>
              </w:rPr>
            </w:pPr>
          </w:p>
        </w:tc>
        <w:tc>
          <w:tcPr>
            <w:tcW w:w="939" w:type="pct"/>
            <w:gridSpan w:val="2"/>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hRule="exact" w:val="90"/>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640" w:type="pct"/>
            <w:gridSpan w:val="2"/>
          </w:tcPr>
          <w:p w:rsidR="009B1790" w:rsidRPr="006D00EA" w:rsidRDefault="009B1790" w:rsidP="009B1790">
            <w:pPr>
              <w:widowControl/>
              <w:jc w:val="center"/>
              <w:rPr>
                <w:rFonts w:ascii="Times New Roman" w:eastAsia="Calibri" w:hAnsi="Times New Roman" w:cs="Times New Roman"/>
                <w:color w:val="000000"/>
                <w:lang w:val="en-GB"/>
              </w:rPr>
            </w:pPr>
          </w:p>
        </w:tc>
        <w:tc>
          <w:tcPr>
            <w:tcW w:w="64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2"/>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hRule="exact" w:val="13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640" w:type="pct"/>
            <w:gridSpan w:val="2"/>
          </w:tcPr>
          <w:p w:rsidR="009B1790" w:rsidRPr="006D00EA" w:rsidRDefault="009B1790" w:rsidP="009B1790">
            <w:pPr>
              <w:widowControl/>
              <w:jc w:val="center"/>
              <w:rPr>
                <w:rFonts w:ascii="Times New Roman" w:eastAsia="Calibri" w:hAnsi="Times New Roman" w:cs="Times New Roman"/>
                <w:color w:val="000000"/>
                <w:lang w:val="en-GB"/>
              </w:rPr>
            </w:pPr>
          </w:p>
        </w:tc>
        <w:tc>
          <w:tcPr>
            <w:tcW w:w="64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2"/>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val="225"/>
        </w:trPr>
        <w:tc>
          <w:tcPr>
            <w:tcW w:w="990" w:type="pct"/>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Data Trend:</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None</w:t>
            </w:r>
          </w:p>
        </w:tc>
        <w:tc>
          <w:tcPr>
            <w:tcW w:w="640" w:type="pct"/>
            <w:gridSpan w:val="2"/>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None</w:t>
            </w:r>
          </w:p>
        </w:tc>
        <w:tc>
          <w:tcPr>
            <w:tcW w:w="64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Linear</w:t>
            </w:r>
          </w:p>
        </w:tc>
        <w:tc>
          <w:tcPr>
            <w:tcW w:w="939" w:type="pct"/>
            <w:gridSpan w:val="2"/>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Linear</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Quadratic</w:t>
            </w: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Test Type</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No Intercept</w:t>
            </w:r>
          </w:p>
        </w:tc>
        <w:tc>
          <w:tcPr>
            <w:tcW w:w="640" w:type="pct"/>
            <w:gridSpan w:val="2"/>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Intercept</w:t>
            </w:r>
          </w:p>
        </w:tc>
        <w:tc>
          <w:tcPr>
            <w:tcW w:w="64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Intercept</w:t>
            </w:r>
          </w:p>
        </w:tc>
        <w:tc>
          <w:tcPr>
            <w:tcW w:w="939" w:type="pct"/>
            <w:gridSpan w:val="2"/>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Intercept</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Intercept</w:t>
            </w: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No Trend</w:t>
            </w:r>
          </w:p>
        </w:tc>
        <w:tc>
          <w:tcPr>
            <w:tcW w:w="640" w:type="pct"/>
            <w:gridSpan w:val="2"/>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No Trend</w:t>
            </w:r>
          </w:p>
        </w:tc>
        <w:tc>
          <w:tcPr>
            <w:tcW w:w="64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No Trend</w:t>
            </w:r>
          </w:p>
        </w:tc>
        <w:tc>
          <w:tcPr>
            <w:tcW w:w="939" w:type="pct"/>
            <w:gridSpan w:val="2"/>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Trend</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Trend</w:t>
            </w: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Trace</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0</w:t>
            </w:r>
          </w:p>
        </w:tc>
        <w:tc>
          <w:tcPr>
            <w:tcW w:w="640" w:type="pct"/>
            <w:gridSpan w:val="2"/>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0</w:t>
            </w:r>
          </w:p>
        </w:tc>
        <w:tc>
          <w:tcPr>
            <w:tcW w:w="64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0</w:t>
            </w:r>
          </w:p>
        </w:tc>
        <w:tc>
          <w:tcPr>
            <w:tcW w:w="939" w:type="pct"/>
            <w:gridSpan w:val="2"/>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0</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0</w:t>
            </w: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Max-</w:t>
            </w:r>
            <w:proofErr w:type="spellStart"/>
            <w:r w:rsidRPr="006D00EA">
              <w:rPr>
                <w:rFonts w:ascii="Times New Roman" w:eastAsia="Calibri" w:hAnsi="Times New Roman" w:cs="Times New Roman"/>
                <w:color w:val="000000"/>
                <w:lang w:val="en-GB"/>
              </w:rPr>
              <w:t>Eig</w:t>
            </w:r>
            <w:proofErr w:type="spellEnd"/>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0</w:t>
            </w:r>
          </w:p>
        </w:tc>
        <w:tc>
          <w:tcPr>
            <w:tcW w:w="640" w:type="pct"/>
            <w:gridSpan w:val="2"/>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0</w:t>
            </w:r>
          </w:p>
        </w:tc>
        <w:tc>
          <w:tcPr>
            <w:tcW w:w="64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0</w:t>
            </w:r>
          </w:p>
        </w:tc>
        <w:tc>
          <w:tcPr>
            <w:tcW w:w="939" w:type="pct"/>
            <w:gridSpan w:val="2"/>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0</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0</w:t>
            </w:r>
          </w:p>
        </w:tc>
      </w:tr>
      <w:tr w:rsidR="009B1790" w:rsidRPr="006D00EA" w:rsidTr="006D00EA">
        <w:trPr>
          <w:trHeight w:hRule="exact" w:val="90"/>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640" w:type="pct"/>
            <w:gridSpan w:val="2"/>
          </w:tcPr>
          <w:p w:rsidR="009B1790" w:rsidRPr="006D00EA" w:rsidRDefault="009B1790" w:rsidP="009B1790">
            <w:pPr>
              <w:widowControl/>
              <w:jc w:val="center"/>
              <w:rPr>
                <w:rFonts w:ascii="Times New Roman" w:eastAsia="Calibri" w:hAnsi="Times New Roman" w:cs="Times New Roman"/>
                <w:color w:val="000000"/>
                <w:lang w:val="en-GB"/>
              </w:rPr>
            </w:pPr>
          </w:p>
        </w:tc>
        <w:tc>
          <w:tcPr>
            <w:tcW w:w="64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2"/>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hRule="exact" w:val="13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640" w:type="pct"/>
            <w:gridSpan w:val="2"/>
          </w:tcPr>
          <w:p w:rsidR="009B1790" w:rsidRPr="006D00EA" w:rsidRDefault="009B1790" w:rsidP="009B1790">
            <w:pPr>
              <w:widowControl/>
              <w:jc w:val="center"/>
              <w:rPr>
                <w:rFonts w:ascii="Times New Roman" w:eastAsia="Calibri" w:hAnsi="Times New Roman" w:cs="Times New Roman"/>
                <w:color w:val="000000"/>
                <w:lang w:val="en-GB"/>
              </w:rPr>
            </w:pPr>
          </w:p>
        </w:tc>
        <w:tc>
          <w:tcPr>
            <w:tcW w:w="64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2"/>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val="225"/>
        </w:trPr>
        <w:tc>
          <w:tcPr>
            <w:tcW w:w="4019" w:type="pct"/>
            <w:gridSpan w:val="7"/>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*Critical values based on MacKinnon-</w:t>
            </w:r>
            <w:proofErr w:type="spellStart"/>
            <w:r w:rsidRPr="006D00EA">
              <w:rPr>
                <w:rFonts w:ascii="Times New Roman" w:eastAsia="Calibri" w:hAnsi="Times New Roman" w:cs="Times New Roman"/>
                <w:color w:val="000000"/>
                <w:lang w:val="en-GB"/>
              </w:rPr>
              <w:t>Haug</w:t>
            </w:r>
            <w:proofErr w:type="spellEnd"/>
            <w:r w:rsidRPr="006D00EA">
              <w:rPr>
                <w:rFonts w:ascii="Times New Roman" w:eastAsia="Calibri" w:hAnsi="Times New Roman" w:cs="Times New Roman"/>
                <w:color w:val="000000"/>
                <w:lang w:val="en-GB"/>
              </w:rPr>
              <w:t>-</w:t>
            </w:r>
            <w:proofErr w:type="spellStart"/>
            <w:r w:rsidRPr="006D00EA">
              <w:rPr>
                <w:rFonts w:ascii="Times New Roman" w:eastAsia="Calibri" w:hAnsi="Times New Roman" w:cs="Times New Roman"/>
                <w:color w:val="000000"/>
                <w:lang w:val="en-GB"/>
              </w:rPr>
              <w:t>Michelis</w:t>
            </w:r>
            <w:proofErr w:type="spellEnd"/>
            <w:r w:rsidRPr="006D00EA">
              <w:rPr>
                <w:rFonts w:ascii="Times New Roman" w:eastAsia="Calibri" w:hAnsi="Times New Roman" w:cs="Times New Roman"/>
                <w:color w:val="000000"/>
                <w:lang w:val="en-GB"/>
              </w:rPr>
              <w:t xml:space="preserve"> (1999)</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Information Criteria by Rank and Model</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val="225"/>
        </w:trPr>
        <w:tc>
          <w:tcPr>
            <w:tcW w:w="990" w:type="pct"/>
          </w:tcPr>
          <w:p w:rsidR="009B1790" w:rsidRPr="006D00EA" w:rsidRDefault="009B1790" w:rsidP="009B1790">
            <w:pPr>
              <w:widowControl/>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Data Trend:</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None</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None</w:t>
            </w: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Linear</w:t>
            </w: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Linear</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Quadratic</w:t>
            </w: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Rank or</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No Intercept</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Intercept</w:t>
            </w: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Intercept</w:t>
            </w: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Intercept</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Intercept</w:t>
            </w: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No. of CEs</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No Trend</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No Trend</w:t>
            </w: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No Trend</w:t>
            </w: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Trend</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Trend</w:t>
            </w: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Log Likelihood by Rank (rows) and Model (columns)</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0</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-5.836932</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-5.836932</w:t>
            </w: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-1.820825</w:t>
            </w: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-1.820825</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-1.097501</w:t>
            </w: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1</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-0.026996</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3.861152</w:t>
            </w: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7.076199</w:t>
            </w: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7.871155</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8.422552</w:t>
            </w: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2</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0.746955</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8.871577</w:t>
            </w: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9.026470</w:t>
            </w: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13.91392</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13.99815</w:t>
            </w: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3</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0.934957</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9.579221</w:t>
            </w: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9.579221</w:t>
            </w: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15.41546</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15.41546</w:t>
            </w:r>
          </w:p>
        </w:tc>
      </w:tr>
      <w:tr w:rsidR="009B1790" w:rsidRPr="006D00EA" w:rsidTr="006D00EA">
        <w:trPr>
          <w:trHeight w:hRule="exact" w:val="90"/>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hRule="exact" w:val="13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w:t>
            </w:r>
            <w:proofErr w:type="spellStart"/>
            <w:r w:rsidRPr="006D00EA">
              <w:rPr>
                <w:rFonts w:ascii="Times New Roman" w:eastAsia="Calibri" w:hAnsi="Times New Roman" w:cs="Times New Roman"/>
                <w:color w:val="000000"/>
                <w:lang w:val="en-GB"/>
              </w:rPr>
              <w:t>Akaike</w:t>
            </w:r>
            <w:proofErr w:type="spellEnd"/>
            <w:r w:rsidRPr="006D00EA">
              <w:rPr>
                <w:rFonts w:ascii="Times New Roman" w:eastAsia="Calibri" w:hAnsi="Times New Roman" w:cs="Times New Roman"/>
                <w:color w:val="000000"/>
                <w:lang w:val="en-GB"/>
              </w:rPr>
              <w:t xml:space="preserve"> Information Criteria by Rank (rows) and Model (columns)</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0</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2.072777</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2.072777</w:t>
            </w: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1.984420</w:t>
            </w: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1.984420</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2.182391</w:t>
            </w: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1</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2.089304</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1.838161</w:t>
            </w: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1</w:t>
            </w:r>
            <w:r w:rsidRPr="006D00EA">
              <w:rPr>
                <w:rFonts w:ascii="Times New Roman" w:eastAsia="Calibri" w:hAnsi="Times New Roman" w:cs="Times New Roman"/>
                <w:b/>
                <w:color w:val="000000"/>
                <w:lang w:val="en-GB"/>
              </w:rPr>
              <w:t>.732504*</w:t>
            </w: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1.750334</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1.876300</w:t>
            </w: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2</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2.543743</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2.011167</w:t>
            </w: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2.084655</w:t>
            </w: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1.833572</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1.913204</w:t>
            </w: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3</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3.049134</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2.558329</w:t>
            </w: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2.558329</w:t>
            </w: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2.311699</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2.311699</w:t>
            </w:r>
          </w:p>
        </w:tc>
      </w:tr>
      <w:tr w:rsidR="009B1790" w:rsidRPr="006D00EA" w:rsidTr="006D00EA">
        <w:trPr>
          <w:trHeight w:hRule="exact" w:val="90"/>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hRule="exact" w:val="13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Schwarz Criteria by Rank (rows) and Model (columns)</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0</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2.961424*</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2.961424*</w:t>
            </w: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3.021175</w:t>
            </w: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3.021175</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3.367255</w:t>
            </w: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1</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3.274168</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3.072394</w:t>
            </w: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3.065476</w:t>
            </w: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3.132675</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3.357379</w:t>
            </w: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2</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4.024822</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3.590985</w:t>
            </w: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3.713842</w:t>
            </w: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3.561498</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3.690499</w:t>
            </w:r>
          </w:p>
        </w:tc>
      </w:tr>
      <w:tr w:rsidR="009B1790" w:rsidRPr="006D00EA" w:rsidTr="006D00EA">
        <w:trPr>
          <w:trHeight w:val="22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3</w:t>
            </w: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4.826429</w:t>
            </w: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4.483732</w:t>
            </w: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4.483732</w:t>
            </w: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4.385210</w:t>
            </w: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r w:rsidRPr="006D00EA">
              <w:rPr>
                <w:rFonts w:ascii="Times New Roman" w:eastAsia="Calibri" w:hAnsi="Times New Roman" w:cs="Times New Roman"/>
                <w:color w:val="000000"/>
                <w:lang w:val="en-GB"/>
              </w:rPr>
              <w:t> 4.385210</w:t>
            </w:r>
          </w:p>
        </w:tc>
      </w:tr>
      <w:tr w:rsidR="009B1790" w:rsidRPr="006D00EA" w:rsidTr="006D00EA">
        <w:trPr>
          <w:trHeight w:hRule="exact" w:val="90"/>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r w:rsidR="009B1790" w:rsidRPr="006D00EA" w:rsidTr="006D00EA">
        <w:trPr>
          <w:trHeight w:hRule="exact" w:val="135"/>
        </w:trPr>
        <w:tc>
          <w:tcPr>
            <w:tcW w:w="990"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811"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384"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39" w:type="pct"/>
            <w:gridSpan w:val="3"/>
          </w:tcPr>
          <w:p w:rsidR="009B1790" w:rsidRPr="006D00EA" w:rsidRDefault="009B1790" w:rsidP="009B1790">
            <w:pPr>
              <w:widowControl/>
              <w:jc w:val="center"/>
              <w:rPr>
                <w:rFonts w:ascii="Times New Roman" w:eastAsia="Calibri" w:hAnsi="Times New Roman" w:cs="Times New Roman"/>
                <w:color w:val="000000"/>
                <w:lang w:val="en-GB"/>
              </w:rPr>
            </w:pPr>
          </w:p>
        </w:tc>
        <w:tc>
          <w:tcPr>
            <w:tcW w:w="896" w:type="pct"/>
          </w:tcPr>
          <w:p w:rsidR="009B1790" w:rsidRPr="006D00EA" w:rsidRDefault="009B1790" w:rsidP="009B1790">
            <w:pPr>
              <w:widowControl/>
              <w:jc w:val="center"/>
              <w:rPr>
                <w:rFonts w:ascii="Times New Roman" w:eastAsia="Calibri" w:hAnsi="Times New Roman" w:cs="Times New Roman"/>
                <w:color w:val="000000"/>
                <w:lang w:val="en-GB"/>
              </w:rPr>
            </w:pPr>
          </w:p>
        </w:tc>
        <w:tc>
          <w:tcPr>
            <w:tcW w:w="981" w:type="pct"/>
          </w:tcPr>
          <w:p w:rsidR="009B1790" w:rsidRPr="006D00EA" w:rsidRDefault="009B1790" w:rsidP="009B1790">
            <w:pPr>
              <w:widowControl/>
              <w:jc w:val="center"/>
              <w:rPr>
                <w:rFonts w:ascii="Times New Roman" w:eastAsia="Calibri" w:hAnsi="Times New Roman" w:cs="Times New Roman"/>
                <w:color w:val="000000"/>
                <w:lang w:val="en-GB"/>
              </w:rPr>
            </w:pPr>
          </w:p>
        </w:tc>
      </w:tr>
    </w:tbl>
    <w:p w:rsidR="009B1790" w:rsidRPr="006D00EA" w:rsidRDefault="009B1790" w:rsidP="009B1790">
      <w:pPr>
        <w:widowControl/>
        <w:rPr>
          <w:rFonts w:ascii="Times New Roman" w:eastAsia="Calibri" w:hAnsi="Times New Roman" w:cs="Times New Roman"/>
          <w:b/>
          <w:color w:val="000000"/>
          <w:lang w:val="en-GB"/>
        </w:rPr>
      </w:pPr>
    </w:p>
    <w:p w:rsidR="006D00EA" w:rsidRPr="006D00EA" w:rsidRDefault="006D00EA"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lang w:val="en-GB"/>
        </w:rPr>
        <w:sectPr w:rsidR="006D00EA" w:rsidRPr="006D00EA" w:rsidSect="006D00EA">
          <w:pgSz w:w="20160" w:h="12240" w:orient="landscape"/>
          <w:pgMar w:top="1440" w:right="1440" w:bottom="1440" w:left="1440" w:header="720" w:footer="720" w:gutter="0"/>
          <w:cols w:space="60"/>
          <w:noEndnote/>
          <w:docGrid w:linePitch="326"/>
        </w:sectPr>
      </w:pPr>
      <w:bookmarkStart w:id="16" w:name="_Toc452231533"/>
    </w:p>
    <w:p w:rsidR="009B1790" w:rsidRPr="006D00EA" w:rsidRDefault="009B1790"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lang w:val="en-GB"/>
        </w:rPr>
      </w:pPr>
      <w:r w:rsidRPr="006D00EA">
        <w:rPr>
          <w:rFonts w:ascii="Times New Roman" w:eastAsia="Times New Roman" w:hAnsi="Times New Roman" w:cs="Times New Roman"/>
          <w:b/>
          <w:bCs/>
          <w:kern w:val="32"/>
          <w:lang w:val="en-GB"/>
        </w:rPr>
        <w:lastRenderedPageBreak/>
        <w:t>COINTEGRATION TEST</w:t>
      </w:r>
      <w:bookmarkEnd w:id="16"/>
    </w:p>
    <w:tbl>
      <w:tblPr>
        <w:tblW w:w="0" w:type="auto"/>
        <w:tblInd w:w="30" w:type="dxa"/>
        <w:tblLayout w:type="fixed"/>
        <w:tblCellMar>
          <w:left w:w="0" w:type="dxa"/>
          <w:right w:w="0" w:type="dxa"/>
        </w:tblCellMar>
        <w:tblLook w:val="0000" w:firstRow="0" w:lastRow="0" w:firstColumn="0" w:lastColumn="0" w:noHBand="0" w:noVBand="0"/>
      </w:tblPr>
      <w:tblGrid>
        <w:gridCol w:w="1313"/>
        <w:gridCol w:w="74"/>
        <w:gridCol w:w="1238"/>
        <w:gridCol w:w="180"/>
        <w:gridCol w:w="1417"/>
        <w:gridCol w:w="1418"/>
        <w:gridCol w:w="997"/>
      </w:tblGrid>
      <w:tr w:rsidR="009B1790" w:rsidRPr="006D00EA" w:rsidTr="006A6629">
        <w:trPr>
          <w:gridAfter w:val="4"/>
          <w:wAfter w:w="4012" w:type="dxa"/>
          <w:trHeight w:hRule="exact" w:val="135"/>
        </w:trPr>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b/>
                <w:lang w:val="en-GB"/>
              </w:rPr>
            </w:pPr>
          </w:p>
        </w:tc>
        <w:tc>
          <w:tcPr>
            <w:tcW w:w="1312"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b/>
                <w:lang w:val="en-GB"/>
              </w:rPr>
            </w:pPr>
          </w:p>
        </w:tc>
      </w:tr>
      <w:tr w:rsidR="009B1790" w:rsidRPr="006D00EA" w:rsidTr="006A6629">
        <w:trPr>
          <w:trHeight w:val="225"/>
        </w:trPr>
        <w:tc>
          <w:tcPr>
            <w:tcW w:w="4222" w:type="dxa"/>
            <w:gridSpan w:val="5"/>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Date: 05/27/16   Time: 20:28</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4222" w:type="dxa"/>
            <w:gridSpan w:val="5"/>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Sample (adjusted): 1993 2015</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5640" w:type="dxa"/>
            <w:gridSpan w:val="6"/>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Included observations: 23 after adjustments</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5640" w:type="dxa"/>
            <w:gridSpan w:val="6"/>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Trend assumption: Linear deterministic trend</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4222" w:type="dxa"/>
            <w:gridSpan w:val="5"/>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Series: DEPRATE LGDP LSAVING </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5640" w:type="dxa"/>
            <w:gridSpan w:val="6"/>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Lags interval (in first differences): 1 to 2</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5640" w:type="dxa"/>
            <w:gridSpan w:val="6"/>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xml:space="preserve">Unrestricted </w:t>
            </w:r>
            <w:proofErr w:type="spellStart"/>
            <w:r w:rsidRPr="006D00EA">
              <w:rPr>
                <w:rFonts w:ascii="Times New Roman" w:eastAsia="Calibri" w:hAnsi="Times New Roman" w:cs="Times New Roman"/>
                <w:color w:val="000000"/>
                <w:lang w:val="en-GB" w:eastAsia="en-GB"/>
              </w:rPr>
              <w:t>Cointegration</w:t>
            </w:r>
            <w:proofErr w:type="spellEnd"/>
            <w:r w:rsidRPr="006D00EA">
              <w:rPr>
                <w:rFonts w:ascii="Times New Roman" w:eastAsia="Calibri" w:hAnsi="Times New Roman" w:cs="Times New Roman"/>
                <w:color w:val="000000"/>
                <w:lang w:val="en-GB" w:eastAsia="en-GB"/>
              </w:rPr>
              <w:t xml:space="preserve"> Rank Test (Trace)</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hRule="exact" w:val="90"/>
        </w:trPr>
        <w:tc>
          <w:tcPr>
            <w:tcW w:w="1387" w:type="dxa"/>
            <w:gridSpan w:val="2"/>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gridSpan w:val="2"/>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gridSpan w:val="2"/>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gridSpan w:val="2"/>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1387"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Hypothesized</w:t>
            </w:r>
          </w:p>
        </w:tc>
        <w:tc>
          <w:tcPr>
            <w:tcW w:w="1418"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Trace</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0.05</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No. of CE(s)</w:t>
            </w:r>
          </w:p>
        </w:tc>
        <w:tc>
          <w:tcPr>
            <w:tcW w:w="1418"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Eigenvalue</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Statistic</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Critical Value</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Prob.**</w:t>
            </w:r>
          </w:p>
        </w:tc>
      </w:tr>
      <w:tr w:rsidR="009B1790" w:rsidRPr="006D00EA" w:rsidTr="006A6629">
        <w:trPr>
          <w:trHeight w:hRule="exact" w:val="90"/>
        </w:trPr>
        <w:tc>
          <w:tcPr>
            <w:tcW w:w="1387" w:type="dxa"/>
            <w:gridSpan w:val="2"/>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gridSpan w:val="2"/>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gridSpan w:val="2"/>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gridSpan w:val="2"/>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1387"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None</w:t>
            </w:r>
          </w:p>
        </w:tc>
        <w:tc>
          <w:tcPr>
            <w:tcW w:w="1418"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0.538676</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22.80009</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29.79707</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0.2560</w:t>
            </w:r>
          </w:p>
        </w:tc>
      </w:tr>
      <w:tr w:rsidR="009B1790" w:rsidRPr="006D00EA" w:rsidTr="006A6629">
        <w:trPr>
          <w:trHeight w:val="225"/>
        </w:trPr>
        <w:tc>
          <w:tcPr>
            <w:tcW w:w="1387"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At most 1</w:t>
            </w:r>
          </w:p>
        </w:tc>
        <w:tc>
          <w:tcPr>
            <w:tcW w:w="1418"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0.155988</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5.006043</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15.49471</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0.8082</w:t>
            </w:r>
          </w:p>
        </w:tc>
      </w:tr>
      <w:tr w:rsidR="009B1790" w:rsidRPr="006D00EA" w:rsidTr="006A6629">
        <w:trPr>
          <w:trHeight w:val="225"/>
        </w:trPr>
        <w:tc>
          <w:tcPr>
            <w:tcW w:w="1387"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At most 2</w:t>
            </w:r>
          </w:p>
        </w:tc>
        <w:tc>
          <w:tcPr>
            <w:tcW w:w="1418"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0.046928</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1.105501</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3.841466</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0.2931</w:t>
            </w:r>
          </w:p>
        </w:tc>
      </w:tr>
      <w:tr w:rsidR="009B1790" w:rsidRPr="006D00EA" w:rsidTr="006A6629">
        <w:trPr>
          <w:trHeight w:hRule="exact" w:val="90"/>
        </w:trPr>
        <w:tc>
          <w:tcPr>
            <w:tcW w:w="1387" w:type="dxa"/>
            <w:gridSpan w:val="2"/>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gridSpan w:val="2"/>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gridSpan w:val="2"/>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gridSpan w:val="2"/>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6637" w:type="dxa"/>
            <w:gridSpan w:val="7"/>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xml:space="preserve"> Trace test indicates </w:t>
            </w:r>
            <w:r w:rsidRPr="006D00EA">
              <w:rPr>
                <w:rFonts w:ascii="Times New Roman" w:eastAsia="Calibri" w:hAnsi="Times New Roman" w:cs="Times New Roman"/>
                <w:b/>
                <w:color w:val="000000"/>
                <w:lang w:val="en-GB" w:eastAsia="en-GB"/>
              </w:rPr>
              <w:t xml:space="preserve">no </w:t>
            </w:r>
            <w:proofErr w:type="spellStart"/>
            <w:r w:rsidRPr="006D00EA">
              <w:rPr>
                <w:rFonts w:ascii="Times New Roman" w:eastAsia="Calibri" w:hAnsi="Times New Roman" w:cs="Times New Roman"/>
                <w:b/>
                <w:color w:val="000000"/>
                <w:lang w:val="en-GB" w:eastAsia="en-GB"/>
              </w:rPr>
              <w:t>cointegration</w:t>
            </w:r>
            <w:proofErr w:type="spellEnd"/>
            <w:r w:rsidRPr="006D00EA">
              <w:rPr>
                <w:rFonts w:ascii="Times New Roman" w:eastAsia="Calibri" w:hAnsi="Times New Roman" w:cs="Times New Roman"/>
                <w:b/>
                <w:color w:val="000000"/>
                <w:lang w:val="en-GB" w:eastAsia="en-GB"/>
              </w:rPr>
              <w:t xml:space="preserve"> at the 0.05</w:t>
            </w:r>
            <w:r w:rsidRPr="006D00EA">
              <w:rPr>
                <w:rFonts w:ascii="Times New Roman" w:eastAsia="Calibri" w:hAnsi="Times New Roman" w:cs="Times New Roman"/>
                <w:color w:val="000000"/>
                <w:lang w:val="en-GB" w:eastAsia="en-GB"/>
              </w:rPr>
              <w:t xml:space="preserve"> level</w:t>
            </w:r>
          </w:p>
        </w:tc>
      </w:tr>
      <w:tr w:rsidR="009B1790" w:rsidRPr="006D00EA" w:rsidTr="006A6629">
        <w:trPr>
          <w:trHeight w:val="225"/>
        </w:trPr>
        <w:tc>
          <w:tcPr>
            <w:tcW w:w="6637" w:type="dxa"/>
            <w:gridSpan w:val="7"/>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 denotes rejection of the hypothesis at the 0.05 level</w:t>
            </w:r>
          </w:p>
        </w:tc>
      </w:tr>
      <w:tr w:rsidR="009B1790" w:rsidRPr="006D00EA" w:rsidTr="006A6629">
        <w:trPr>
          <w:trHeight w:val="225"/>
        </w:trPr>
        <w:tc>
          <w:tcPr>
            <w:tcW w:w="5640" w:type="dxa"/>
            <w:gridSpan w:val="6"/>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fr-FR" w:eastAsia="en-GB"/>
              </w:rPr>
            </w:pPr>
            <w:r w:rsidRPr="006D00EA">
              <w:rPr>
                <w:rFonts w:ascii="Times New Roman" w:eastAsia="Calibri" w:hAnsi="Times New Roman" w:cs="Times New Roman"/>
                <w:color w:val="000000"/>
                <w:lang w:val="en-GB" w:eastAsia="en-GB"/>
              </w:rPr>
              <w:t> </w:t>
            </w:r>
            <w:r w:rsidRPr="006D00EA">
              <w:rPr>
                <w:rFonts w:ascii="Times New Roman" w:eastAsia="Calibri" w:hAnsi="Times New Roman" w:cs="Times New Roman"/>
                <w:color w:val="000000"/>
                <w:lang w:val="fr-FR" w:eastAsia="en-GB"/>
              </w:rPr>
              <w:t>**</w:t>
            </w:r>
            <w:proofErr w:type="spellStart"/>
            <w:r w:rsidRPr="006D00EA">
              <w:rPr>
                <w:rFonts w:ascii="Times New Roman" w:eastAsia="Calibri" w:hAnsi="Times New Roman" w:cs="Times New Roman"/>
                <w:color w:val="000000"/>
                <w:lang w:val="fr-FR" w:eastAsia="en-GB"/>
              </w:rPr>
              <w:t>MacKinnon</w:t>
            </w:r>
            <w:proofErr w:type="spellEnd"/>
            <w:r w:rsidRPr="006D00EA">
              <w:rPr>
                <w:rFonts w:ascii="Times New Roman" w:eastAsia="Calibri" w:hAnsi="Times New Roman" w:cs="Times New Roman"/>
                <w:color w:val="000000"/>
                <w:lang w:val="fr-FR" w:eastAsia="en-GB"/>
              </w:rPr>
              <w:t>-Haug-</w:t>
            </w:r>
            <w:proofErr w:type="spellStart"/>
            <w:r w:rsidRPr="006D00EA">
              <w:rPr>
                <w:rFonts w:ascii="Times New Roman" w:eastAsia="Calibri" w:hAnsi="Times New Roman" w:cs="Times New Roman"/>
                <w:color w:val="000000"/>
                <w:lang w:val="fr-FR" w:eastAsia="en-GB"/>
              </w:rPr>
              <w:t>Michelis</w:t>
            </w:r>
            <w:proofErr w:type="spellEnd"/>
            <w:r w:rsidRPr="006D00EA">
              <w:rPr>
                <w:rFonts w:ascii="Times New Roman" w:eastAsia="Calibri" w:hAnsi="Times New Roman" w:cs="Times New Roman"/>
                <w:color w:val="000000"/>
                <w:lang w:val="fr-FR" w:eastAsia="en-GB"/>
              </w:rPr>
              <w:t xml:space="preserve"> (1999) p-values</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fr-FR" w:eastAsia="en-GB"/>
              </w:rPr>
            </w:pPr>
          </w:p>
        </w:tc>
      </w:tr>
      <w:tr w:rsidR="009B1790" w:rsidRPr="006D00EA" w:rsidTr="006A6629">
        <w:trPr>
          <w:trHeight w:val="225"/>
        </w:trPr>
        <w:tc>
          <w:tcPr>
            <w:tcW w:w="1387"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fr-FR" w:eastAsia="en-GB"/>
              </w:rPr>
            </w:pPr>
          </w:p>
        </w:tc>
        <w:tc>
          <w:tcPr>
            <w:tcW w:w="1418"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fr-FR" w:eastAsia="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fr-FR"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fr-FR"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fr-FR" w:eastAsia="en-GB"/>
              </w:rPr>
            </w:pPr>
          </w:p>
        </w:tc>
      </w:tr>
      <w:tr w:rsidR="009B1790" w:rsidRPr="006D00EA" w:rsidTr="006A6629">
        <w:trPr>
          <w:trHeight w:val="225"/>
        </w:trPr>
        <w:tc>
          <w:tcPr>
            <w:tcW w:w="6637" w:type="dxa"/>
            <w:gridSpan w:val="7"/>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xml:space="preserve">Unrestricted </w:t>
            </w:r>
            <w:proofErr w:type="spellStart"/>
            <w:r w:rsidRPr="006D00EA">
              <w:rPr>
                <w:rFonts w:ascii="Times New Roman" w:eastAsia="Calibri" w:hAnsi="Times New Roman" w:cs="Times New Roman"/>
                <w:color w:val="000000"/>
                <w:lang w:val="en-GB" w:eastAsia="en-GB"/>
              </w:rPr>
              <w:t>Cointegration</w:t>
            </w:r>
            <w:proofErr w:type="spellEnd"/>
            <w:r w:rsidRPr="006D00EA">
              <w:rPr>
                <w:rFonts w:ascii="Times New Roman" w:eastAsia="Calibri" w:hAnsi="Times New Roman" w:cs="Times New Roman"/>
                <w:color w:val="000000"/>
                <w:lang w:val="en-GB" w:eastAsia="en-GB"/>
              </w:rPr>
              <w:t xml:space="preserve"> Rank Test (Maximum Eigenvalue)</w:t>
            </w:r>
          </w:p>
        </w:tc>
      </w:tr>
      <w:tr w:rsidR="009B1790" w:rsidRPr="006D00EA" w:rsidTr="006A6629">
        <w:trPr>
          <w:trHeight w:hRule="exact" w:val="90"/>
        </w:trPr>
        <w:tc>
          <w:tcPr>
            <w:tcW w:w="1387" w:type="dxa"/>
            <w:gridSpan w:val="2"/>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gridSpan w:val="2"/>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gridSpan w:val="2"/>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gridSpan w:val="2"/>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1387"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Hypothesized</w:t>
            </w:r>
          </w:p>
        </w:tc>
        <w:tc>
          <w:tcPr>
            <w:tcW w:w="1418"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Max-Eigen</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0.05</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No. of CE(s)</w:t>
            </w:r>
          </w:p>
        </w:tc>
        <w:tc>
          <w:tcPr>
            <w:tcW w:w="1418"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Eigenvalue</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Statistic</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Critical Value</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Prob.**</w:t>
            </w:r>
          </w:p>
        </w:tc>
      </w:tr>
      <w:tr w:rsidR="009B1790" w:rsidRPr="006D00EA" w:rsidTr="006A6629">
        <w:trPr>
          <w:trHeight w:hRule="exact" w:val="90"/>
        </w:trPr>
        <w:tc>
          <w:tcPr>
            <w:tcW w:w="1387" w:type="dxa"/>
            <w:gridSpan w:val="2"/>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gridSpan w:val="2"/>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gridSpan w:val="2"/>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gridSpan w:val="2"/>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1387"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None</w:t>
            </w:r>
          </w:p>
        </w:tc>
        <w:tc>
          <w:tcPr>
            <w:tcW w:w="1418"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0.538676</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17.79405</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21.13162</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0.1377</w:t>
            </w:r>
          </w:p>
        </w:tc>
      </w:tr>
      <w:tr w:rsidR="009B1790" w:rsidRPr="006D00EA" w:rsidTr="006A6629">
        <w:trPr>
          <w:trHeight w:val="225"/>
        </w:trPr>
        <w:tc>
          <w:tcPr>
            <w:tcW w:w="1387"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At most 1</w:t>
            </w:r>
          </w:p>
        </w:tc>
        <w:tc>
          <w:tcPr>
            <w:tcW w:w="1418"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0.155988</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3.900542</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14.26460</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0.8697</w:t>
            </w:r>
          </w:p>
        </w:tc>
      </w:tr>
      <w:tr w:rsidR="009B1790" w:rsidRPr="006D00EA" w:rsidTr="006A6629">
        <w:trPr>
          <w:trHeight w:val="225"/>
        </w:trPr>
        <w:tc>
          <w:tcPr>
            <w:tcW w:w="1387"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At most 2</w:t>
            </w:r>
          </w:p>
        </w:tc>
        <w:tc>
          <w:tcPr>
            <w:tcW w:w="1418" w:type="dxa"/>
            <w:gridSpan w:val="2"/>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0.046928</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1.105501</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3.841466</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0.2931</w:t>
            </w:r>
          </w:p>
        </w:tc>
      </w:tr>
      <w:tr w:rsidR="009B1790" w:rsidRPr="006D00EA" w:rsidTr="006A6629">
        <w:trPr>
          <w:trHeight w:hRule="exact" w:val="90"/>
        </w:trPr>
        <w:tc>
          <w:tcPr>
            <w:tcW w:w="1387" w:type="dxa"/>
            <w:gridSpan w:val="2"/>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gridSpan w:val="2"/>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gridSpan w:val="2"/>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gridSpan w:val="2"/>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6637" w:type="dxa"/>
            <w:gridSpan w:val="7"/>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xml:space="preserve"> Max-eigenvalue test indicates </w:t>
            </w:r>
            <w:r w:rsidRPr="006D00EA">
              <w:rPr>
                <w:rFonts w:ascii="Times New Roman" w:eastAsia="Calibri" w:hAnsi="Times New Roman" w:cs="Times New Roman"/>
                <w:b/>
                <w:color w:val="000000"/>
                <w:lang w:val="en-GB" w:eastAsia="en-GB"/>
              </w:rPr>
              <w:t xml:space="preserve">no </w:t>
            </w:r>
            <w:proofErr w:type="spellStart"/>
            <w:r w:rsidRPr="006D00EA">
              <w:rPr>
                <w:rFonts w:ascii="Times New Roman" w:eastAsia="Calibri" w:hAnsi="Times New Roman" w:cs="Times New Roman"/>
                <w:b/>
                <w:color w:val="000000"/>
                <w:lang w:val="en-GB" w:eastAsia="en-GB"/>
              </w:rPr>
              <w:t>cointegration</w:t>
            </w:r>
            <w:proofErr w:type="spellEnd"/>
            <w:r w:rsidRPr="006D00EA">
              <w:rPr>
                <w:rFonts w:ascii="Times New Roman" w:eastAsia="Calibri" w:hAnsi="Times New Roman" w:cs="Times New Roman"/>
                <w:b/>
                <w:color w:val="000000"/>
                <w:lang w:val="en-GB" w:eastAsia="en-GB"/>
              </w:rPr>
              <w:t xml:space="preserve"> at the 0.05</w:t>
            </w:r>
            <w:r w:rsidRPr="006D00EA">
              <w:rPr>
                <w:rFonts w:ascii="Times New Roman" w:eastAsia="Calibri" w:hAnsi="Times New Roman" w:cs="Times New Roman"/>
                <w:color w:val="000000"/>
                <w:lang w:val="en-GB" w:eastAsia="en-GB"/>
              </w:rPr>
              <w:t xml:space="preserve"> level</w:t>
            </w:r>
          </w:p>
        </w:tc>
      </w:tr>
      <w:tr w:rsidR="009B1790" w:rsidRPr="006D00EA" w:rsidTr="006A6629">
        <w:trPr>
          <w:trHeight w:val="225"/>
        </w:trPr>
        <w:tc>
          <w:tcPr>
            <w:tcW w:w="6637" w:type="dxa"/>
            <w:gridSpan w:val="7"/>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 denotes rejection of the hypothesis at the 0.05 level</w:t>
            </w:r>
          </w:p>
        </w:tc>
      </w:tr>
      <w:tr w:rsidR="009B1790" w:rsidRPr="006D00EA" w:rsidTr="006A6629">
        <w:trPr>
          <w:trHeight w:val="225"/>
        </w:trPr>
        <w:tc>
          <w:tcPr>
            <w:tcW w:w="5640" w:type="dxa"/>
            <w:gridSpan w:val="6"/>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**MacKinnon-</w:t>
            </w:r>
            <w:proofErr w:type="spellStart"/>
            <w:r w:rsidRPr="006D00EA">
              <w:rPr>
                <w:rFonts w:ascii="Times New Roman" w:eastAsia="Calibri" w:hAnsi="Times New Roman" w:cs="Times New Roman"/>
                <w:color w:val="000000"/>
                <w:lang w:val="en-GB" w:eastAsia="en-GB"/>
              </w:rPr>
              <w:t>Haug</w:t>
            </w:r>
            <w:proofErr w:type="spellEnd"/>
            <w:r w:rsidRPr="006D00EA">
              <w:rPr>
                <w:rFonts w:ascii="Times New Roman" w:eastAsia="Calibri" w:hAnsi="Times New Roman" w:cs="Times New Roman"/>
                <w:color w:val="000000"/>
                <w:lang w:val="en-GB" w:eastAsia="en-GB"/>
              </w:rPr>
              <w:t>-</w:t>
            </w:r>
            <w:proofErr w:type="spellStart"/>
            <w:r w:rsidRPr="006D00EA">
              <w:rPr>
                <w:rFonts w:ascii="Times New Roman" w:eastAsia="Calibri" w:hAnsi="Times New Roman" w:cs="Times New Roman"/>
                <w:color w:val="000000"/>
                <w:lang w:val="en-GB" w:eastAsia="en-GB"/>
              </w:rPr>
              <w:t>Michelis</w:t>
            </w:r>
            <w:proofErr w:type="spellEnd"/>
            <w:r w:rsidRPr="006D00EA">
              <w:rPr>
                <w:rFonts w:ascii="Times New Roman" w:eastAsia="Calibri" w:hAnsi="Times New Roman" w:cs="Times New Roman"/>
                <w:color w:val="000000"/>
                <w:lang w:val="en-GB" w:eastAsia="en-GB"/>
              </w:rPr>
              <w:t xml:space="preserve"> (1999) p-values</w:t>
            </w:r>
          </w:p>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bl>
    <w:p w:rsidR="009B1790" w:rsidRPr="006D00EA" w:rsidRDefault="009B1790" w:rsidP="009B1790">
      <w:pPr>
        <w:widowControl/>
        <w:spacing w:line="360" w:lineRule="auto"/>
        <w:jc w:val="both"/>
        <w:rPr>
          <w:rFonts w:ascii="Times New Roman" w:eastAsiaTheme="minorHAnsi" w:hAnsi="Times New Roman" w:cs="Times New Roman"/>
          <w:lang w:val="en-GB"/>
        </w:rPr>
      </w:pPr>
      <w:r w:rsidRPr="006D00EA">
        <w:rPr>
          <w:rFonts w:ascii="Times New Roman" w:eastAsiaTheme="minorHAnsi" w:hAnsi="Times New Roman" w:cs="Times New Roman"/>
          <w:lang w:val="en-GB"/>
        </w:rPr>
        <w:t xml:space="preserve">Both the Trace Test and the Maximum eigenvalue test indicate that there no </w:t>
      </w:r>
      <w:proofErr w:type="spellStart"/>
      <w:r w:rsidRPr="006D00EA">
        <w:rPr>
          <w:rFonts w:ascii="Times New Roman" w:eastAsiaTheme="minorHAnsi" w:hAnsi="Times New Roman" w:cs="Times New Roman"/>
          <w:lang w:val="en-GB"/>
        </w:rPr>
        <w:t>cointegrating</w:t>
      </w:r>
      <w:proofErr w:type="spellEnd"/>
      <w:r w:rsidRPr="006D00EA">
        <w:rPr>
          <w:rFonts w:ascii="Times New Roman" w:eastAsiaTheme="minorHAnsi" w:hAnsi="Times New Roman" w:cs="Times New Roman"/>
          <w:lang w:val="en-GB"/>
        </w:rPr>
        <w:t xml:space="preserve"> equation.</w:t>
      </w:r>
    </w:p>
    <w:p w:rsidR="009B1790" w:rsidRPr="006D00EA" w:rsidRDefault="009B1790" w:rsidP="009B1790">
      <w:pPr>
        <w:keepNext/>
        <w:widowControl/>
        <w:autoSpaceDE/>
        <w:autoSpaceDN/>
        <w:adjustRightInd/>
        <w:spacing w:before="240" w:after="240" w:line="276" w:lineRule="auto"/>
        <w:outlineLvl w:val="0"/>
        <w:rPr>
          <w:rFonts w:ascii="Times New Roman" w:eastAsiaTheme="minorHAnsi" w:hAnsi="Times New Roman" w:cs="Times New Roman"/>
          <w:b/>
          <w:bCs/>
          <w:kern w:val="32"/>
          <w:lang w:val="en-GB"/>
        </w:rPr>
      </w:pPr>
      <w:bookmarkStart w:id="17" w:name="_Toc452231534"/>
      <w:r w:rsidRPr="006D00EA">
        <w:rPr>
          <w:rFonts w:ascii="Times New Roman" w:eastAsiaTheme="minorHAnsi" w:hAnsi="Times New Roman" w:cs="Times New Roman"/>
          <w:b/>
          <w:bCs/>
          <w:kern w:val="32"/>
          <w:lang w:val="en-GB"/>
        </w:rPr>
        <w:t>UNRESTRICTED RESULTS</w:t>
      </w:r>
      <w:bookmarkEnd w:id="17"/>
    </w:p>
    <w:tbl>
      <w:tblPr>
        <w:tblW w:w="0" w:type="auto"/>
        <w:tblInd w:w="30" w:type="dxa"/>
        <w:tblLayout w:type="fixed"/>
        <w:tblCellMar>
          <w:left w:w="0" w:type="dxa"/>
          <w:right w:w="0" w:type="dxa"/>
        </w:tblCellMar>
        <w:tblLook w:val="0000" w:firstRow="0" w:lastRow="0" w:firstColumn="0" w:lastColumn="0" w:noHBand="0" w:noVBand="0"/>
      </w:tblPr>
      <w:tblGrid>
        <w:gridCol w:w="1387"/>
        <w:gridCol w:w="1418"/>
        <w:gridCol w:w="1417"/>
        <w:gridCol w:w="1418"/>
        <w:gridCol w:w="997"/>
      </w:tblGrid>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DEPRATE</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LGDP</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LSAVING</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-2.999146</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-13.96700</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10.87103</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-0.996314</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3.698407</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-4.985780</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0.887174</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1.919496</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-2.087595</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5640" w:type="dxa"/>
            <w:gridSpan w:val="4"/>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Unrestricted Adjustment Coefficients (alpha): </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D(DEPRATE)</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0.261406</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0.188296</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0.007701</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D(LGDP)</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-0.030887</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0.033781</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0.026288</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D(LSAVING)</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-0.072306</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0.056774</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-0.015033</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2805" w:type="dxa"/>
            <w:gridSpan w:val="2"/>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xml:space="preserve">1 </w:t>
            </w:r>
            <w:proofErr w:type="spellStart"/>
            <w:r w:rsidRPr="006D00EA">
              <w:rPr>
                <w:rFonts w:ascii="Times New Roman" w:eastAsia="Calibri" w:hAnsi="Times New Roman" w:cs="Times New Roman"/>
                <w:color w:val="000000"/>
                <w:lang w:val="en-GB" w:eastAsia="en-GB"/>
              </w:rPr>
              <w:t>Cointegrating</w:t>
            </w:r>
            <w:proofErr w:type="spellEnd"/>
            <w:r w:rsidRPr="006D00EA">
              <w:rPr>
                <w:rFonts w:ascii="Times New Roman" w:eastAsia="Calibri" w:hAnsi="Times New Roman" w:cs="Times New Roman"/>
                <w:color w:val="000000"/>
                <w:lang w:val="en-GB" w:eastAsia="en-GB"/>
              </w:rPr>
              <w:t xml:space="preserve"> Equation(s): </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Log likelihood</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7.076199</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6637" w:type="dxa"/>
            <w:gridSpan w:val="5"/>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xml:space="preserve">Normalized </w:t>
            </w:r>
            <w:proofErr w:type="spellStart"/>
            <w:r w:rsidRPr="006D00EA">
              <w:rPr>
                <w:rFonts w:ascii="Times New Roman" w:eastAsia="Calibri" w:hAnsi="Times New Roman" w:cs="Times New Roman"/>
                <w:color w:val="000000"/>
                <w:lang w:val="en-GB" w:eastAsia="en-GB"/>
              </w:rPr>
              <w:t>cointegrating</w:t>
            </w:r>
            <w:proofErr w:type="spellEnd"/>
            <w:r w:rsidRPr="006D00EA">
              <w:rPr>
                <w:rFonts w:ascii="Times New Roman" w:eastAsia="Calibri" w:hAnsi="Times New Roman" w:cs="Times New Roman"/>
                <w:color w:val="000000"/>
                <w:lang w:val="en-GB" w:eastAsia="en-GB"/>
              </w:rPr>
              <w:t xml:space="preserve"> coefficients (standard error in parentheses)</w:t>
            </w: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DEPRATE</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LGDP</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LSAVING</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b/>
                <w:color w:val="000000"/>
                <w:lang w:val="en-GB" w:eastAsia="en-GB"/>
              </w:rPr>
            </w:pPr>
            <w:r w:rsidRPr="006D00EA">
              <w:rPr>
                <w:rFonts w:ascii="Times New Roman" w:eastAsia="Calibri" w:hAnsi="Times New Roman" w:cs="Times New Roman"/>
                <w:b/>
                <w:color w:val="000000"/>
                <w:lang w:val="en-GB" w:eastAsia="en-GB"/>
              </w:rPr>
              <w:t> 1.000000</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b/>
                <w:color w:val="000000"/>
                <w:lang w:val="en-GB" w:eastAsia="en-GB"/>
              </w:rPr>
            </w:pPr>
            <w:r w:rsidRPr="006D00EA">
              <w:rPr>
                <w:rFonts w:ascii="Times New Roman" w:eastAsia="Calibri" w:hAnsi="Times New Roman" w:cs="Times New Roman"/>
                <w:b/>
                <w:color w:val="000000"/>
                <w:lang w:val="en-GB" w:eastAsia="en-GB"/>
              </w:rPr>
              <w:t> 4.656993</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b/>
                <w:color w:val="000000"/>
                <w:lang w:val="en-GB" w:eastAsia="en-GB"/>
              </w:rPr>
            </w:pPr>
            <w:r w:rsidRPr="006D00EA">
              <w:rPr>
                <w:rFonts w:ascii="Times New Roman" w:eastAsia="Calibri" w:hAnsi="Times New Roman" w:cs="Times New Roman"/>
                <w:b/>
                <w:color w:val="000000"/>
                <w:lang w:val="en-GB" w:eastAsia="en-GB"/>
              </w:rPr>
              <w:t>-3.624710</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(0.64049)</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(0.65062)</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5640" w:type="dxa"/>
            <w:gridSpan w:val="4"/>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Adjustment coefficients (standard error in parentheses)</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lastRenderedPageBreak/>
              <w:t>D(DEPRATE)</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-0.783996</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(0.41491)</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D(LGDP)</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0.092634</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(0.11708)</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D(LSAVING)</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0.216857</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(0.13403)</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2805" w:type="dxa"/>
            <w:gridSpan w:val="2"/>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xml:space="preserve">2 </w:t>
            </w:r>
            <w:proofErr w:type="spellStart"/>
            <w:r w:rsidRPr="006D00EA">
              <w:rPr>
                <w:rFonts w:ascii="Times New Roman" w:eastAsia="Calibri" w:hAnsi="Times New Roman" w:cs="Times New Roman"/>
                <w:color w:val="000000"/>
                <w:lang w:val="en-GB" w:eastAsia="en-GB"/>
              </w:rPr>
              <w:t>Cointegrating</w:t>
            </w:r>
            <w:proofErr w:type="spellEnd"/>
            <w:r w:rsidRPr="006D00EA">
              <w:rPr>
                <w:rFonts w:ascii="Times New Roman" w:eastAsia="Calibri" w:hAnsi="Times New Roman" w:cs="Times New Roman"/>
                <w:color w:val="000000"/>
                <w:lang w:val="en-GB" w:eastAsia="en-GB"/>
              </w:rPr>
              <w:t xml:space="preserve"> Equation(s): </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Log likelihood</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9.026470</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6637" w:type="dxa"/>
            <w:gridSpan w:val="5"/>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xml:space="preserve">Normalized </w:t>
            </w:r>
            <w:proofErr w:type="spellStart"/>
            <w:r w:rsidRPr="006D00EA">
              <w:rPr>
                <w:rFonts w:ascii="Times New Roman" w:eastAsia="Calibri" w:hAnsi="Times New Roman" w:cs="Times New Roman"/>
                <w:color w:val="000000"/>
                <w:lang w:val="en-GB" w:eastAsia="en-GB"/>
              </w:rPr>
              <w:t>cointegrating</w:t>
            </w:r>
            <w:proofErr w:type="spellEnd"/>
            <w:r w:rsidRPr="006D00EA">
              <w:rPr>
                <w:rFonts w:ascii="Times New Roman" w:eastAsia="Calibri" w:hAnsi="Times New Roman" w:cs="Times New Roman"/>
                <w:color w:val="000000"/>
                <w:lang w:val="en-GB" w:eastAsia="en-GB"/>
              </w:rPr>
              <w:t xml:space="preserve"> coefficients (standard error in parentheses)</w:t>
            </w: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DEPRATE</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LGDP</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LSAVING</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1.000000</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0.000000</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1.176879</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(0.36842)</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0.000000</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1.000000</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-1.031049</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(0.07936)</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5640" w:type="dxa"/>
            <w:gridSpan w:val="4"/>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Adjustment coefficients (standard error in parentheses)</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D(DEPRATE)</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-0.971598</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-2.954670</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(0.40932)</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(1.87133)</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D(LGDP)</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0.058978</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0.556329</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(0.12025)</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(0.54977)</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D(LSAVING)</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0.160292</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1.219874</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(0.13342)</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(0.60996)</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hRule="exact" w:val="90"/>
        </w:trPr>
        <w:tc>
          <w:tcPr>
            <w:tcW w:w="1387" w:type="dxa"/>
            <w:tcBorders>
              <w:top w:val="nil"/>
              <w:left w:val="nil"/>
              <w:bottom w:val="double" w:sz="6" w:space="0"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0"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0"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0"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0"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bl>
    <w:p w:rsidR="009B1790" w:rsidRPr="006D00EA" w:rsidRDefault="009B1790"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lang w:val="en-GB"/>
        </w:rPr>
      </w:pPr>
      <w:bookmarkStart w:id="18" w:name="_Toc452231535"/>
      <w:r w:rsidRPr="006D00EA">
        <w:rPr>
          <w:rFonts w:ascii="Times New Roman" w:eastAsia="Times New Roman" w:hAnsi="Times New Roman" w:cs="Times New Roman"/>
          <w:b/>
          <w:bCs/>
          <w:kern w:val="32"/>
          <w:lang w:val="en-GB"/>
        </w:rPr>
        <w:t>VECTOR ERROR CORRECTION ESTIMATION</w:t>
      </w:r>
      <w:bookmarkEnd w:id="18"/>
    </w:p>
    <w:tbl>
      <w:tblPr>
        <w:tblW w:w="0" w:type="auto"/>
        <w:tblInd w:w="30" w:type="dxa"/>
        <w:tblLayout w:type="fixed"/>
        <w:tblCellMar>
          <w:left w:w="0" w:type="dxa"/>
          <w:right w:w="0" w:type="dxa"/>
        </w:tblCellMar>
        <w:tblLook w:val="0000" w:firstRow="0" w:lastRow="0" w:firstColumn="0" w:lastColumn="0" w:noHBand="0" w:noVBand="0"/>
      </w:tblPr>
      <w:tblGrid>
        <w:gridCol w:w="2227"/>
        <w:gridCol w:w="1313"/>
        <w:gridCol w:w="1312"/>
        <w:gridCol w:w="1313"/>
      </w:tblGrid>
      <w:tr w:rsidR="009B1790" w:rsidRPr="006D00EA" w:rsidTr="006A6629">
        <w:trPr>
          <w:trHeight w:val="225"/>
        </w:trPr>
        <w:tc>
          <w:tcPr>
            <w:tcW w:w="4852" w:type="dxa"/>
            <w:gridSpan w:val="3"/>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xml:space="preserve"> Vector Error Correction Estimates</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4852" w:type="dxa"/>
            <w:gridSpan w:val="3"/>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Date: 05/28/16   Time: 18:32</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4852" w:type="dxa"/>
            <w:gridSpan w:val="3"/>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Sample (adjusted): 1992 2015</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6165" w:type="dxa"/>
            <w:gridSpan w:val="4"/>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Included observations: 24 after adjustments</w:t>
            </w:r>
          </w:p>
        </w:tc>
      </w:tr>
      <w:tr w:rsidR="009B1790" w:rsidRPr="006D00EA" w:rsidTr="006A6629">
        <w:trPr>
          <w:trHeight w:val="225"/>
        </w:trPr>
        <w:tc>
          <w:tcPr>
            <w:tcW w:w="6165" w:type="dxa"/>
            <w:gridSpan w:val="4"/>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Standard errors in ( ) &amp; t-statistics in [ ]</w:t>
            </w:r>
          </w:p>
        </w:tc>
      </w:tr>
      <w:tr w:rsidR="009B1790" w:rsidRPr="006D00EA" w:rsidTr="006A6629">
        <w:trPr>
          <w:trHeight w:hRule="exact" w:val="90"/>
        </w:trPr>
        <w:tc>
          <w:tcPr>
            <w:tcW w:w="2227"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hRule="exact" w:val="13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roofErr w:type="spellStart"/>
            <w:r w:rsidRPr="006D00EA">
              <w:rPr>
                <w:rFonts w:ascii="Times New Roman" w:eastAsiaTheme="minorHAnsi" w:hAnsi="Times New Roman" w:cs="Times New Roman"/>
                <w:color w:val="000000"/>
                <w:lang w:val="en-GB"/>
              </w:rPr>
              <w:t>Cointegrating</w:t>
            </w:r>
            <w:proofErr w:type="spellEnd"/>
            <w:r w:rsidRPr="006D00EA">
              <w:rPr>
                <w:rFonts w:ascii="Times New Roman" w:eastAsiaTheme="minorHAnsi" w:hAnsi="Times New Roman" w:cs="Times New Roman"/>
                <w:color w:val="000000"/>
                <w:lang w:val="en-GB"/>
              </w:rPr>
              <w:t xml:space="preserve"> </w:t>
            </w:r>
            <w:proofErr w:type="spellStart"/>
            <w:r w:rsidRPr="006D00EA">
              <w:rPr>
                <w:rFonts w:ascii="Times New Roman" w:eastAsiaTheme="minorHAnsi" w:hAnsi="Times New Roman" w:cs="Times New Roman"/>
                <w:color w:val="000000"/>
                <w:lang w:val="en-GB"/>
              </w:rPr>
              <w:t>Eq</w:t>
            </w:r>
            <w:proofErr w:type="spellEnd"/>
            <w:r w:rsidRPr="006D00EA">
              <w:rPr>
                <w:rFonts w:ascii="Times New Roman" w:eastAsiaTheme="minorHAnsi" w:hAnsi="Times New Roman" w:cs="Times New Roman"/>
                <w:color w:val="000000"/>
                <w:lang w:val="en-GB"/>
              </w:rPr>
              <w:t>: </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CointEq1</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hRule="exact" w:val="90"/>
        </w:trPr>
        <w:tc>
          <w:tcPr>
            <w:tcW w:w="2227"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hRule="exact" w:val="13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LGDP(-1)</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1.000000</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DEPRATE(-1)</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0.218619</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(0.02650)</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[ 8.24851]</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LSAVING(-1)</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-0.788216</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(0.03192)</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[-24.6911]</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C</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-5.471837</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hRule="exact" w:val="90"/>
        </w:trPr>
        <w:tc>
          <w:tcPr>
            <w:tcW w:w="2227"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hRule="exact" w:val="13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Error Correction:</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D(LGDP)</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D(DEPRATE)</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D(LSAVING)</w:t>
            </w:r>
          </w:p>
        </w:tc>
      </w:tr>
      <w:tr w:rsidR="009B1790" w:rsidRPr="006D00EA" w:rsidTr="006A6629">
        <w:trPr>
          <w:trHeight w:hRule="exact" w:val="90"/>
        </w:trPr>
        <w:tc>
          <w:tcPr>
            <w:tcW w:w="2227"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hRule="exact" w:val="13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CointEq1</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0.155368</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-4.640037</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0.522421</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(0.28887)</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(0.96689)</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(0.36512)</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[ 0.53785]</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[-4.79893]</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[ 1.43082]</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D(LGDP(-1))</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-0.353535</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1.859173</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-0.431718</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(0.35983)</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(1.20442)</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(0.45482)</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[-0.98249]</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[ 1.54362]</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[-0.94921]</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D(DEPRATE(-1))</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0.010904</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-0.102374</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-0.040014</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(0.03326)</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(0.11132)</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(0.04204)</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[ 0.32787]</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[-0.91966]</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[-0.95190]</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D(LSAVING(-1))</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0.300805</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-0.826011</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0.273194</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(0.22679)</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(0.75909)</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(0.28665)</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[ 1.32637]</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[-1.08815]</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[ 0.95305]</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C</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0.130799</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-0.318554</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0.157504</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(0.05612)</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(0.18783)</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(0.07093)</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[ 2.33086]</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[-1.69597]</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[ 2.22058]</w:t>
            </w:r>
          </w:p>
        </w:tc>
      </w:tr>
      <w:tr w:rsidR="009B1790" w:rsidRPr="006D00EA" w:rsidTr="006A6629">
        <w:trPr>
          <w:trHeight w:hRule="exact" w:val="90"/>
        </w:trPr>
        <w:tc>
          <w:tcPr>
            <w:tcW w:w="2227"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hRule="exact" w:val="13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R-squared</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0.142670</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0.757281</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0.120373</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Adj. R-squared</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-0.037821</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0.706183</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-0.064812</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xml:space="preserve"> Sum sq. </w:t>
            </w:r>
            <w:proofErr w:type="spellStart"/>
            <w:r w:rsidRPr="006D00EA">
              <w:rPr>
                <w:rFonts w:ascii="Times New Roman" w:eastAsiaTheme="minorHAnsi" w:hAnsi="Times New Roman" w:cs="Times New Roman"/>
                <w:color w:val="000000"/>
                <w:lang w:val="en-GB"/>
              </w:rPr>
              <w:t>resids</w:t>
            </w:r>
            <w:proofErr w:type="spellEnd"/>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0.755819</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8.467771</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1.207505</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S.E. equation</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0.199449</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0.667587</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0.252097</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F-statistic</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0.790457</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14.81999</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0.650015</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Log likelihood</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7.441564</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-21.55309</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1.819445</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w:t>
            </w:r>
            <w:proofErr w:type="spellStart"/>
            <w:r w:rsidRPr="006D00EA">
              <w:rPr>
                <w:rFonts w:ascii="Times New Roman" w:eastAsiaTheme="minorHAnsi" w:hAnsi="Times New Roman" w:cs="Times New Roman"/>
                <w:color w:val="000000"/>
                <w:lang w:val="en-GB"/>
              </w:rPr>
              <w:t>Akaike</w:t>
            </w:r>
            <w:proofErr w:type="spellEnd"/>
            <w:r w:rsidRPr="006D00EA">
              <w:rPr>
                <w:rFonts w:ascii="Times New Roman" w:eastAsiaTheme="minorHAnsi" w:hAnsi="Times New Roman" w:cs="Times New Roman"/>
                <w:color w:val="000000"/>
                <w:lang w:val="en-GB"/>
              </w:rPr>
              <w:t xml:space="preserve"> AIC</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-0.203464</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2.212757</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0.265046</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Schwarz SC</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0.041964</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2.458185</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0.510474</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Mean dependent</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0.122023</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-0.175417</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0.140111</w:t>
            </w:r>
          </w:p>
        </w:tc>
      </w:tr>
      <w:tr w:rsidR="009B1790" w:rsidRPr="006D00EA" w:rsidTr="006A6629">
        <w:trPr>
          <w:trHeight w:val="225"/>
        </w:trPr>
        <w:tc>
          <w:tcPr>
            <w:tcW w:w="222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S.D. dependent</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0.195781</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1.231598</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0.244304</w:t>
            </w:r>
          </w:p>
        </w:tc>
      </w:tr>
      <w:tr w:rsidR="009B1790" w:rsidRPr="006D00EA" w:rsidTr="006A6629">
        <w:trPr>
          <w:trHeight w:hRule="exact" w:val="90"/>
        </w:trPr>
        <w:tc>
          <w:tcPr>
            <w:tcW w:w="2227"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double" w:sz="6" w:space="2" w:color="auto"/>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hRule="exact" w:val="135"/>
        </w:trPr>
        <w:tc>
          <w:tcPr>
            <w:tcW w:w="222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3540" w:type="dxa"/>
            <w:gridSpan w:val="2"/>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xml:space="preserve"> Determinant </w:t>
            </w:r>
            <w:proofErr w:type="spellStart"/>
            <w:r w:rsidRPr="006D00EA">
              <w:rPr>
                <w:rFonts w:ascii="Times New Roman" w:eastAsiaTheme="minorHAnsi" w:hAnsi="Times New Roman" w:cs="Times New Roman"/>
                <w:color w:val="000000"/>
                <w:lang w:val="en-GB"/>
              </w:rPr>
              <w:t>resid</w:t>
            </w:r>
            <w:proofErr w:type="spellEnd"/>
            <w:r w:rsidRPr="006D00EA">
              <w:rPr>
                <w:rFonts w:ascii="Times New Roman" w:eastAsiaTheme="minorHAnsi" w:hAnsi="Times New Roman" w:cs="Times New Roman"/>
                <w:color w:val="000000"/>
                <w:lang w:val="en-GB"/>
              </w:rPr>
              <w:t xml:space="preserve"> covariance (</w:t>
            </w:r>
            <w:proofErr w:type="spellStart"/>
            <w:r w:rsidRPr="006D00EA">
              <w:rPr>
                <w:rFonts w:ascii="Times New Roman" w:eastAsiaTheme="minorHAnsi" w:hAnsi="Times New Roman" w:cs="Times New Roman"/>
                <w:color w:val="000000"/>
                <w:lang w:val="en-GB"/>
              </w:rPr>
              <w:t>dof</w:t>
            </w:r>
            <w:proofErr w:type="spellEnd"/>
            <w:r w:rsidRPr="006D00EA">
              <w:rPr>
                <w:rFonts w:ascii="Times New Roman" w:eastAsiaTheme="minorHAnsi" w:hAnsi="Times New Roman" w:cs="Times New Roman"/>
                <w:color w:val="000000"/>
                <w:lang w:val="en-GB"/>
              </w:rPr>
              <w:t xml:space="preserve"> adj.)</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0.000705</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3540" w:type="dxa"/>
            <w:gridSpan w:val="2"/>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xml:space="preserve"> Determinant </w:t>
            </w:r>
            <w:proofErr w:type="spellStart"/>
            <w:r w:rsidRPr="006D00EA">
              <w:rPr>
                <w:rFonts w:ascii="Times New Roman" w:eastAsiaTheme="minorHAnsi" w:hAnsi="Times New Roman" w:cs="Times New Roman"/>
                <w:color w:val="000000"/>
                <w:lang w:val="en-GB"/>
              </w:rPr>
              <w:t>resid</w:t>
            </w:r>
            <w:proofErr w:type="spellEnd"/>
            <w:r w:rsidRPr="006D00EA">
              <w:rPr>
                <w:rFonts w:ascii="Times New Roman" w:eastAsiaTheme="minorHAnsi" w:hAnsi="Times New Roman" w:cs="Times New Roman"/>
                <w:color w:val="000000"/>
                <w:lang w:val="en-GB"/>
              </w:rPr>
              <w:t xml:space="preserve"> covariance</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0.000350</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3540" w:type="dxa"/>
            <w:gridSpan w:val="2"/>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Log likelihood</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-6.661119</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3540" w:type="dxa"/>
            <w:gridSpan w:val="2"/>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w:t>
            </w:r>
            <w:proofErr w:type="spellStart"/>
            <w:r w:rsidRPr="006D00EA">
              <w:rPr>
                <w:rFonts w:ascii="Times New Roman" w:eastAsiaTheme="minorHAnsi" w:hAnsi="Times New Roman" w:cs="Times New Roman"/>
                <w:color w:val="000000"/>
                <w:lang w:val="en-GB"/>
              </w:rPr>
              <w:t>Akaike</w:t>
            </w:r>
            <w:proofErr w:type="spellEnd"/>
            <w:r w:rsidRPr="006D00EA">
              <w:rPr>
                <w:rFonts w:ascii="Times New Roman" w:eastAsiaTheme="minorHAnsi" w:hAnsi="Times New Roman" w:cs="Times New Roman"/>
                <w:color w:val="000000"/>
                <w:lang w:val="en-GB"/>
              </w:rPr>
              <w:t xml:space="preserve"> information criterion</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2.055093</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3540" w:type="dxa"/>
            <w:gridSpan w:val="2"/>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Schwarz criterion</w:t>
            </w:r>
          </w:p>
        </w:tc>
        <w:tc>
          <w:tcPr>
            <w:tcW w:w="1312"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2.938634</w:t>
            </w:r>
          </w:p>
        </w:tc>
        <w:tc>
          <w:tcPr>
            <w:tcW w:w="131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bl>
    <w:p w:rsidR="009B1790" w:rsidRPr="006D00EA" w:rsidRDefault="009B1790" w:rsidP="009B1790">
      <w:pPr>
        <w:keepNext/>
        <w:widowControl/>
        <w:autoSpaceDE/>
        <w:autoSpaceDN/>
        <w:adjustRightInd/>
        <w:spacing w:before="240" w:after="240" w:line="276" w:lineRule="auto"/>
        <w:outlineLvl w:val="0"/>
        <w:rPr>
          <w:rFonts w:ascii="Times New Roman" w:eastAsiaTheme="minorHAnsi" w:hAnsi="Times New Roman" w:cs="Times New Roman"/>
          <w:b/>
          <w:bCs/>
          <w:kern w:val="32"/>
          <w:lang w:val="en-GB"/>
        </w:rPr>
      </w:pPr>
      <w:bookmarkStart w:id="19" w:name="_Toc452231536"/>
      <w:r w:rsidRPr="006D00EA">
        <w:rPr>
          <w:rFonts w:ascii="Times New Roman" w:eastAsia="Times New Roman" w:hAnsi="Times New Roman" w:cs="Times New Roman"/>
          <w:b/>
          <w:bCs/>
          <w:kern w:val="32"/>
        </w:rPr>
        <w:t>RESTRICTION TEST</w:t>
      </w:r>
      <w:bookmarkEnd w:id="19"/>
    </w:p>
    <w:tbl>
      <w:tblPr>
        <w:tblW w:w="0" w:type="auto"/>
        <w:tblInd w:w="30" w:type="dxa"/>
        <w:tblLayout w:type="fixed"/>
        <w:tblCellMar>
          <w:left w:w="0" w:type="dxa"/>
          <w:right w:w="0" w:type="dxa"/>
        </w:tblCellMar>
        <w:tblLook w:val="0000" w:firstRow="0" w:lastRow="0" w:firstColumn="0" w:lastColumn="0" w:noHBand="0" w:noVBand="0"/>
      </w:tblPr>
      <w:tblGrid>
        <w:gridCol w:w="1387"/>
        <w:gridCol w:w="1418"/>
        <w:gridCol w:w="1417"/>
        <w:gridCol w:w="1418"/>
        <w:gridCol w:w="997"/>
      </w:tblGrid>
      <w:tr w:rsidR="009B1790" w:rsidRPr="006D00EA" w:rsidTr="006A6629">
        <w:trPr>
          <w:trHeight w:val="225"/>
        </w:trPr>
        <w:tc>
          <w:tcPr>
            <w:tcW w:w="2805" w:type="dxa"/>
            <w:gridSpan w:val="2"/>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Restrictions: </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2805" w:type="dxa"/>
            <w:gridSpan w:val="2"/>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B(1,2)=1</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4222" w:type="dxa"/>
            <w:gridSpan w:val="3"/>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xml:space="preserve">Tests of </w:t>
            </w:r>
            <w:proofErr w:type="spellStart"/>
            <w:r w:rsidRPr="006D00EA">
              <w:rPr>
                <w:rFonts w:ascii="Times New Roman" w:eastAsia="Calibri" w:hAnsi="Times New Roman" w:cs="Times New Roman"/>
                <w:color w:val="000000"/>
                <w:lang w:val="en-GB" w:eastAsia="en-GB"/>
              </w:rPr>
              <w:t>cointegration</w:t>
            </w:r>
            <w:proofErr w:type="spellEnd"/>
            <w:r w:rsidRPr="006D00EA">
              <w:rPr>
                <w:rFonts w:ascii="Times New Roman" w:eastAsia="Calibri" w:hAnsi="Times New Roman" w:cs="Times New Roman"/>
                <w:color w:val="000000"/>
                <w:lang w:val="en-GB" w:eastAsia="en-GB"/>
              </w:rPr>
              <w:t xml:space="preserve"> restrictions:</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Hypothesized</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Restricted</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LR</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Degrees of</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No. of CE(s)</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Log-</w:t>
            </w:r>
            <w:proofErr w:type="spellStart"/>
            <w:r w:rsidRPr="006D00EA">
              <w:rPr>
                <w:rFonts w:ascii="Times New Roman" w:eastAsia="Calibri" w:hAnsi="Times New Roman" w:cs="Times New Roman"/>
                <w:color w:val="000000"/>
                <w:lang w:val="en-GB" w:eastAsia="en-GB"/>
              </w:rPr>
              <w:t>likehood</w:t>
            </w:r>
            <w:proofErr w:type="spellEnd"/>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Statistic</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Freedom</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Probability</w:t>
            </w: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1</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7.076199</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NA</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NA</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NA</w:t>
            </w: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2</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9.026470</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NA</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NA</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NA</w:t>
            </w: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4222" w:type="dxa"/>
            <w:gridSpan w:val="3"/>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NA indicates restriction not binding.</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6637" w:type="dxa"/>
            <w:gridSpan w:val="5"/>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xml:space="preserve">1 </w:t>
            </w:r>
            <w:proofErr w:type="spellStart"/>
            <w:r w:rsidRPr="006D00EA">
              <w:rPr>
                <w:rFonts w:ascii="Times New Roman" w:eastAsia="Calibri" w:hAnsi="Times New Roman" w:cs="Times New Roman"/>
                <w:color w:val="000000"/>
                <w:lang w:val="en-GB" w:eastAsia="en-GB"/>
              </w:rPr>
              <w:t>Cointegrating</w:t>
            </w:r>
            <w:proofErr w:type="spellEnd"/>
            <w:r w:rsidRPr="006D00EA">
              <w:rPr>
                <w:rFonts w:ascii="Times New Roman" w:eastAsia="Calibri" w:hAnsi="Times New Roman" w:cs="Times New Roman"/>
                <w:color w:val="000000"/>
                <w:lang w:val="en-GB" w:eastAsia="en-GB"/>
              </w:rPr>
              <w:t xml:space="preserve"> Equation(s): Convergence achieved after 1 iterations.</w:t>
            </w: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6637" w:type="dxa"/>
            <w:gridSpan w:val="5"/>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xml:space="preserve">Restricted </w:t>
            </w:r>
            <w:proofErr w:type="spellStart"/>
            <w:r w:rsidRPr="006D00EA">
              <w:rPr>
                <w:rFonts w:ascii="Times New Roman" w:eastAsia="Calibri" w:hAnsi="Times New Roman" w:cs="Times New Roman"/>
                <w:color w:val="000000"/>
                <w:lang w:val="en-GB" w:eastAsia="en-GB"/>
              </w:rPr>
              <w:t>cointegrating</w:t>
            </w:r>
            <w:proofErr w:type="spellEnd"/>
            <w:r w:rsidRPr="006D00EA">
              <w:rPr>
                <w:rFonts w:ascii="Times New Roman" w:eastAsia="Calibri" w:hAnsi="Times New Roman" w:cs="Times New Roman"/>
                <w:color w:val="000000"/>
                <w:lang w:val="en-GB" w:eastAsia="en-GB"/>
              </w:rPr>
              <w:t xml:space="preserve"> coefficients (standard error in parentheses)</w:t>
            </w: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DEPRATE</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LGDP</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LSAVING</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0.214731</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1.000000</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-0.778337</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(0.03097)</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(0.00000)</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(0.03595)</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5640" w:type="dxa"/>
            <w:gridSpan w:val="4"/>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Adjustment coefficients (standard error in parentheses)</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D(DEPRATE)</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-3.651064</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(1.93223)</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D(LGDP)</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0.431394</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(0.54524)</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D(LSAVING)</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1.009900</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(0.62417)</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6637" w:type="dxa"/>
            <w:gridSpan w:val="5"/>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lastRenderedPageBreak/>
              <w:t xml:space="preserve">2 </w:t>
            </w:r>
            <w:proofErr w:type="spellStart"/>
            <w:r w:rsidRPr="006D00EA">
              <w:rPr>
                <w:rFonts w:ascii="Times New Roman" w:eastAsia="Calibri" w:hAnsi="Times New Roman" w:cs="Times New Roman"/>
                <w:color w:val="000000"/>
                <w:lang w:val="en-GB" w:eastAsia="en-GB"/>
              </w:rPr>
              <w:t>Cointegrating</w:t>
            </w:r>
            <w:proofErr w:type="spellEnd"/>
            <w:r w:rsidRPr="006D00EA">
              <w:rPr>
                <w:rFonts w:ascii="Times New Roman" w:eastAsia="Calibri" w:hAnsi="Times New Roman" w:cs="Times New Roman"/>
                <w:color w:val="000000"/>
                <w:lang w:val="en-GB" w:eastAsia="en-GB"/>
              </w:rPr>
              <w:t xml:space="preserve"> Equation(s): Convergence achieved after 8 iterations.</w:t>
            </w: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2"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val="225"/>
        </w:trPr>
        <w:tc>
          <w:tcPr>
            <w:tcW w:w="6637" w:type="dxa"/>
            <w:gridSpan w:val="5"/>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xml:space="preserve">Restricted </w:t>
            </w:r>
            <w:proofErr w:type="spellStart"/>
            <w:r w:rsidRPr="006D00EA">
              <w:rPr>
                <w:rFonts w:ascii="Times New Roman" w:eastAsia="Calibri" w:hAnsi="Times New Roman" w:cs="Times New Roman"/>
                <w:color w:val="000000"/>
                <w:lang w:val="en-GB" w:eastAsia="en-GB"/>
              </w:rPr>
              <w:t>cointegrating</w:t>
            </w:r>
            <w:proofErr w:type="spellEnd"/>
            <w:r w:rsidRPr="006D00EA">
              <w:rPr>
                <w:rFonts w:ascii="Times New Roman" w:eastAsia="Calibri" w:hAnsi="Times New Roman" w:cs="Times New Roman"/>
                <w:color w:val="000000"/>
                <w:lang w:val="en-GB" w:eastAsia="en-GB"/>
              </w:rPr>
              <w:t xml:space="preserve"> coefficients (not all coefficients are identified)</w:t>
            </w: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DEPRATE</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LGDP</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LSAVING</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55.34624</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1.000000</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64.10602</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-44.65663</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124.0487</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-180.4574</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5640" w:type="dxa"/>
            <w:gridSpan w:val="4"/>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Adjustment coefficients (standard error in parentheses)</w:t>
            </w: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D(DEPRATE)</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-0.036535</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-0.023524</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(0.01868)</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(0.01494)</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D(LGDP)</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0.004654</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0.004447</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(0.00549)</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(0.00439)</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D(LSAVING)</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0.010761</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0.009747</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(0.00609)</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r w:rsidRPr="006D00EA">
              <w:rPr>
                <w:rFonts w:ascii="Times New Roman" w:eastAsia="Calibri" w:hAnsi="Times New Roman" w:cs="Times New Roman"/>
                <w:color w:val="000000"/>
                <w:lang w:val="en-GB" w:eastAsia="en-GB"/>
              </w:rPr>
              <w:t> (0.00487)</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jc w:val="center"/>
              <w:rPr>
                <w:rFonts w:ascii="Times New Roman" w:eastAsia="Calibri" w:hAnsi="Times New Roman" w:cs="Times New Roman"/>
                <w:color w:val="000000"/>
                <w:lang w:val="en-GB" w:eastAsia="en-GB"/>
              </w:rPr>
            </w:pPr>
          </w:p>
        </w:tc>
      </w:tr>
      <w:tr w:rsidR="009B1790" w:rsidRPr="006D00EA" w:rsidTr="006A6629">
        <w:trPr>
          <w:trHeight w:hRule="exact" w:val="90"/>
        </w:trPr>
        <w:tc>
          <w:tcPr>
            <w:tcW w:w="1387" w:type="dxa"/>
            <w:tcBorders>
              <w:top w:val="nil"/>
              <w:left w:val="nil"/>
              <w:bottom w:val="double" w:sz="6" w:space="0"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0"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double" w:sz="6" w:space="0"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double" w:sz="6" w:space="0"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double" w:sz="6" w:space="0" w:color="auto"/>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c>
          <w:tcPr>
            <w:tcW w:w="997" w:type="dxa"/>
            <w:tcBorders>
              <w:top w:val="nil"/>
              <w:left w:val="nil"/>
              <w:bottom w:val="nil"/>
              <w:right w:val="nil"/>
            </w:tcBorders>
            <w:vAlign w:val="bottom"/>
          </w:tcPr>
          <w:p w:rsidR="009B1790" w:rsidRPr="006D00EA" w:rsidRDefault="009B1790" w:rsidP="009B1790">
            <w:pPr>
              <w:widowControl/>
              <w:rPr>
                <w:rFonts w:ascii="Times New Roman" w:eastAsia="Calibri" w:hAnsi="Times New Roman" w:cs="Times New Roman"/>
                <w:color w:val="000000"/>
                <w:lang w:val="en-GB" w:eastAsia="en-GB"/>
              </w:rPr>
            </w:pPr>
          </w:p>
        </w:tc>
      </w:tr>
    </w:tbl>
    <w:p w:rsidR="009B1790" w:rsidRPr="006D00EA" w:rsidRDefault="009B1790"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rPr>
      </w:pPr>
      <w:bookmarkStart w:id="20" w:name="_Toc452231537"/>
      <w:r w:rsidRPr="006D00EA">
        <w:rPr>
          <w:rFonts w:ascii="Times New Roman" w:eastAsia="Times New Roman" w:hAnsi="Times New Roman" w:cs="Times New Roman"/>
          <w:b/>
          <w:bCs/>
          <w:kern w:val="32"/>
        </w:rPr>
        <w:t>EXOGENEITY TEST</w:t>
      </w:r>
      <w:bookmarkEnd w:id="20"/>
    </w:p>
    <w:tbl>
      <w:tblPr>
        <w:tblW w:w="0" w:type="auto"/>
        <w:tblInd w:w="30" w:type="dxa"/>
        <w:tblLayout w:type="fixed"/>
        <w:tblCellMar>
          <w:left w:w="0" w:type="dxa"/>
          <w:right w:w="0" w:type="dxa"/>
        </w:tblCellMar>
        <w:tblLook w:val="0000" w:firstRow="0" w:lastRow="0" w:firstColumn="0" w:lastColumn="0" w:noHBand="0" w:noVBand="0"/>
      </w:tblPr>
      <w:tblGrid>
        <w:gridCol w:w="1387"/>
        <w:gridCol w:w="1418"/>
        <w:gridCol w:w="1417"/>
        <w:gridCol w:w="1418"/>
        <w:gridCol w:w="993"/>
      </w:tblGrid>
      <w:tr w:rsidR="009B1790" w:rsidRPr="006D00EA" w:rsidTr="006A6629">
        <w:trPr>
          <w:trHeight w:val="225"/>
        </w:trPr>
        <w:tc>
          <w:tcPr>
            <w:tcW w:w="4222" w:type="dxa"/>
            <w:gridSpan w:val="3"/>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Date: 05/28/16   Time: 18:48</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4222" w:type="dxa"/>
            <w:gridSpan w:val="3"/>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Sample (adjusted): 1992 2015</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5640" w:type="dxa"/>
            <w:gridSpan w:val="4"/>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Included observations: 24 after adjustments</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5640" w:type="dxa"/>
            <w:gridSpan w:val="4"/>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Trend assumption: Linear deterministic trend</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4222" w:type="dxa"/>
            <w:gridSpan w:val="3"/>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Series: LGDP DEPRATE LSAVING </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5640" w:type="dxa"/>
            <w:gridSpan w:val="4"/>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Lags interval (in first differences): 1 to 1</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5640" w:type="dxa"/>
            <w:gridSpan w:val="4"/>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xml:space="preserve">Unrestricted </w:t>
            </w:r>
            <w:proofErr w:type="spellStart"/>
            <w:r w:rsidRPr="006D00EA">
              <w:rPr>
                <w:rFonts w:ascii="Times New Roman" w:eastAsiaTheme="minorHAnsi" w:hAnsi="Times New Roman" w:cs="Times New Roman"/>
                <w:color w:val="000000"/>
                <w:lang w:val="en-GB"/>
              </w:rPr>
              <w:t>Cointegration</w:t>
            </w:r>
            <w:proofErr w:type="spellEnd"/>
            <w:r w:rsidRPr="006D00EA">
              <w:rPr>
                <w:rFonts w:ascii="Times New Roman" w:eastAsiaTheme="minorHAnsi" w:hAnsi="Times New Roman" w:cs="Times New Roman"/>
                <w:color w:val="000000"/>
                <w:lang w:val="en-GB"/>
              </w:rPr>
              <w:t xml:space="preserve"> Rank Test (Trace)</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Hypothesized</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Trace</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0.05</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No. of CE(s)</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Eigenvalue</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Statistic</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Critical Value</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Prob.**</w:t>
            </w: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None *</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0.742929</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44.66384</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29.79707</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0.0005</w:t>
            </w: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At most 1</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0.379812</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12.06219</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15.49471</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0.1540</w:t>
            </w: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At most 2</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0.024552</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0.596610</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3.841466</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0.4399</w:t>
            </w: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val="225"/>
        </w:trPr>
        <w:tc>
          <w:tcPr>
            <w:tcW w:w="6633" w:type="dxa"/>
            <w:gridSpan w:val="5"/>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xml:space="preserve"> Trace test indicates 1 </w:t>
            </w:r>
            <w:proofErr w:type="spellStart"/>
            <w:r w:rsidRPr="006D00EA">
              <w:rPr>
                <w:rFonts w:ascii="Times New Roman" w:eastAsiaTheme="minorHAnsi" w:hAnsi="Times New Roman" w:cs="Times New Roman"/>
                <w:color w:val="000000"/>
                <w:lang w:val="en-GB"/>
              </w:rPr>
              <w:t>cointegrating</w:t>
            </w:r>
            <w:proofErr w:type="spellEnd"/>
            <w:r w:rsidRPr="006D00EA">
              <w:rPr>
                <w:rFonts w:ascii="Times New Roman" w:eastAsiaTheme="minorHAnsi" w:hAnsi="Times New Roman" w:cs="Times New Roman"/>
                <w:color w:val="000000"/>
                <w:lang w:val="en-GB"/>
              </w:rPr>
              <w:t xml:space="preserve"> </w:t>
            </w:r>
            <w:proofErr w:type="spellStart"/>
            <w:r w:rsidRPr="006D00EA">
              <w:rPr>
                <w:rFonts w:ascii="Times New Roman" w:eastAsiaTheme="minorHAnsi" w:hAnsi="Times New Roman" w:cs="Times New Roman"/>
                <w:color w:val="000000"/>
                <w:lang w:val="en-GB"/>
              </w:rPr>
              <w:t>eqn</w:t>
            </w:r>
            <w:proofErr w:type="spellEnd"/>
            <w:r w:rsidRPr="006D00EA">
              <w:rPr>
                <w:rFonts w:ascii="Times New Roman" w:eastAsiaTheme="minorHAnsi" w:hAnsi="Times New Roman" w:cs="Times New Roman"/>
                <w:color w:val="000000"/>
                <w:lang w:val="en-GB"/>
              </w:rPr>
              <w:t>(s) at the 0.05 level</w:t>
            </w:r>
          </w:p>
        </w:tc>
      </w:tr>
      <w:tr w:rsidR="009B1790" w:rsidRPr="006D00EA" w:rsidTr="006A6629">
        <w:trPr>
          <w:trHeight w:val="225"/>
        </w:trPr>
        <w:tc>
          <w:tcPr>
            <w:tcW w:w="6633" w:type="dxa"/>
            <w:gridSpan w:val="5"/>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 denotes rejection of the hypothesis at the 0.05 level</w:t>
            </w:r>
          </w:p>
        </w:tc>
      </w:tr>
      <w:tr w:rsidR="009B1790" w:rsidRPr="006D00EA" w:rsidTr="006A6629">
        <w:trPr>
          <w:trHeight w:val="225"/>
        </w:trPr>
        <w:tc>
          <w:tcPr>
            <w:tcW w:w="5640" w:type="dxa"/>
            <w:gridSpan w:val="4"/>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fr-FR"/>
              </w:rPr>
            </w:pPr>
            <w:r w:rsidRPr="006D00EA">
              <w:rPr>
                <w:rFonts w:ascii="Times New Roman" w:eastAsiaTheme="minorHAnsi" w:hAnsi="Times New Roman" w:cs="Times New Roman"/>
                <w:color w:val="000000"/>
                <w:lang w:val="en-GB"/>
              </w:rPr>
              <w:t> </w:t>
            </w:r>
            <w:r w:rsidRPr="006D00EA">
              <w:rPr>
                <w:rFonts w:ascii="Times New Roman" w:eastAsiaTheme="minorHAnsi" w:hAnsi="Times New Roman" w:cs="Times New Roman"/>
                <w:color w:val="000000"/>
                <w:lang w:val="fr-FR"/>
              </w:rPr>
              <w:t>**</w:t>
            </w:r>
            <w:proofErr w:type="spellStart"/>
            <w:r w:rsidRPr="006D00EA">
              <w:rPr>
                <w:rFonts w:ascii="Times New Roman" w:eastAsiaTheme="minorHAnsi" w:hAnsi="Times New Roman" w:cs="Times New Roman"/>
                <w:color w:val="000000"/>
                <w:lang w:val="fr-FR"/>
              </w:rPr>
              <w:t>MacKinnon</w:t>
            </w:r>
            <w:proofErr w:type="spellEnd"/>
            <w:r w:rsidRPr="006D00EA">
              <w:rPr>
                <w:rFonts w:ascii="Times New Roman" w:eastAsiaTheme="minorHAnsi" w:hAnsi="Times New Roman" w:cs="Times New Roman"/>
                <w:color w:val="000000"/>
                <w:lang w:val="fr-FR"/>
              </w:rPr>
              <w:t>-Haug-</w:t>
            </w:r>
            <w:proofErr w:type="spellStart"/>
            <w:r w:rsidRPr="006D00EA">
              <w:rPr>
                <w:rFonts w:ascii="Times New Roman" w:eastAsiaTheme="minorHAnsi" w:hAnsi="Times New Roman" w:cs="Times New Roman"/>
                <w:color w:val="000000"/>
                <w:lang w:val="fr-FR"/>
              </w:rPr>
              <w:t>Michelis</w:t>
            </w:r>
            <w:proofErr w:type="spellEnd"/>
            <w:r w:rsidRPr="006D00EA">
              <w:rPr>
                <w:rFonts w:ascii="Times New Roman" w:eastAsiaTheme="minorHAnsi" w:hAnsi="Times New Roman" w:cs="Times New Roman"/>
                <w:color w:val="000000"/>
                <w:lang w:val="fr-FR"/>
              </w:rPr>
              <w:t xml:space="preserve"> (1999) p-values</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fr-FR"/>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fr-FR"/>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fr-FR"/>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fr-FR"/>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fr-FR"/>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fr-FR"/>
              </w:rPr>
            </w:pPr>
          </w:p>
        </w:tc>
      </w:tr>
      <w:tr w:rsidR="009B1790" w:rsidRPr="006D00EA" w:rsidTr="006A6629">
        <w:trPr>
          <w:trHeight w:val="225"/>
        </w:trPr>
        <w:tc>
          <w:tcPr>
            <w:tcW w:w="6633" w:type="dxa"/>
            <w:gridSpan w:val="5"/>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xml:space="preserve">Unrestricted </w:t>
            </w:r>
            <w:proofErr w:type="spellStart"/>
            <w:r w:rsidRPr="006D00EA">
              <w:rPr>
                <w:rFonts w:ascii="Times New Roman" w:eastAsiaTheme="minorHAnsi" w:hAnsi="Times New Roman" w:cs="Times New Roman"/>
                <w:color w:val="000000"/>
                <w:lang w:val="en-GB"/>
              </w:rPr>
              <w:t>Cointegration</w:t>
            </w:r>
            <w:proofErr w:type="spellEnd"/>
            <w:r w:rsidRPr="006D00EA">
              <w:rPr>
                <w:rFonts w:ascii="Times New Roman" w:eastAsiaTheme="minorHAnsi" w:hAnsi="Times New Roman" w:cs="Times New Roman"/>
                <w:color w:val="000000"/>
                <w:lang w:val="en-GB"/>
              </w:rPr>
              <w:t xml:space="preserve"> Rank Test (Maximum Eigenvalue)</w:t>
            </w: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Hypothesized</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Max-Eigen</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0.05</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No. of CE(s)</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Eigenvalue</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Statistic</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Critical Value</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Prob.**</w:t>
            </w: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None *</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0.742929</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32.60165</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21.13162</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0.0008</w:t>
            </w: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At most 1</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0.379812</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11.46558</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14.26460</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0.1324</w:t>
            </w: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At most 2</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0.024552</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0.596610</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3.841466</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0.4399</w:t>
            </w: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val="225"/>
        </w:trPr>
        <w:tc>
          <w:tcPr>
            <w:tcW w:w="6633" w:type="dxa"/>
            <w:gridSpan w:val="5"/>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xml:space="preserve"> Max-eigenvalue test indicates 1 </w:t>
            </w:r>
            <w:proofErr w:type="spellStart"/>
            <w:r w:rsidRPr="006D00EA">
              <w:rPr>
                <w:rFonts w:ascii="Times New Roman" w:eastAsiaTheme="minorHAnsi" w:hAnsi="Times New Roman" w:cs="Times New Roman"/>
                <w:color w:val="000000"/>
                <w:lang w:val="en-GB"/>
              </w:rPr>
              <w:t>cointegrating</w:t>
            </w:r>
            <w:proofErr w:type="spellEnd"/>
            <w:r w:rsidRPr="006D00EA">
              <w:rPr>
                <w:rFonts w:ascii="Times New Roman" w:eastAsiaTheme="minorHAnsi" w:hAnsi="Times New Roman" w:cs="Times New Roman"/>
                <w:color w:val="000000"/>
                <w:lang w:val="en-GB"/>
              </w:rPr>
              <w:t xml:space="preserve"> </w:t>
            </w:r>
            <w:proofErr w:type="spellStart"/>
            <w:r w:rsidRPr="006D00EA">
              <w:rPr>
                <w:rFonts w:ascii="Times New Roman" w:eastAsiaTheme="minorHAnsi" w:hAnsi="Times New Roman" w:cs="Times New Roman"/>
                <w:color w:val="000000"/>
                <w:lang w:val="en-GB"/>
              </w:rPr>
              <w:t>eqn</w:t>
            </w:r>
            <w:proofErr w:type="spellEnd"/>
            <w:r w:rsidRPr="006D00EA">
              <w:rPr>
                <w:rFonts w:ascii="Times New Roman" w:eastAsiaTheme="minorHAnsi" w:hAnsi="Times New Roman" w:cs="Times New Roman"/>
                <w:color w:val="000000"/>
                <w:lang w:val="en-GB"/>
              </w:rPr>
              <w:t>(s) at the 0.05 level</w:t>
            </w:r>
          </w:p>
        </w:tc>
      </w:tr>
      <w:tr w:rsidR="009B1790" w:rsidRPr="006D00EA" w:rsidTr="006A6629">
        <w:trPr>
          <w:trHeight w:val="225"/>
        </w:trPr>
        <w:tc>
          <w:tcPr>
            <w:tcW w:w="6633" w:type="dxa"/>
            <w:gridSpan w:val="5"/>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 denotes rejection of the hypothesis at the 0.05 level</w:t>
            </w:r>
          </w:p>
        </w:tc>
      </w:tr>
      <w:tr w:rsidR="009B1790" w:rsidRPr="006D00EA" w:rsidTr="006A6629">
        <w:trPr>
          <w:trHeight w:val="225"/>
        </w:trPr>
        <w:tc>
          <w:tcPr>
            <w:tcW w:w="5640" w:type="dxa"/>
            <w:gridSpan w:val="4"/>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fr-FR"/>
              </w:rPr>
            </w:pPr>
            <w:r w:rsidRPr="006D00EA">
              <w:rPr>
                <w:rFonts w:ascii="Times New Roman" w:eastAsiaTheme="minorHAnsi" w:hAnsi="Times New Roman" w:cs="Times New Roman"/>
                <w:color w:val="000000"/>
                <w:lang w:val="en-GB"/>
              </w:rPr>
              <w:t> </w:t>
            </w:r>
            <w:r w:rsidRPr="006D00EA">
              <w:rPr>
                <w:rFonts w:ascii="Times New Roman" w:eastAsiaTheme="minorHAnsi" w:hAnsi="Times New Roman" w:cs="Times New Roman"/>
                <w:color w:val="000000"/>
                <w:lang w:val="fr-FR"/>
              </w:rPr>
              <w:t>**</w:t>
            </w:r>
            <w:proofErr w:type="spellStart"/>
            <w:r w:rsidRPr="006D00EA">
              <w:rPr>
                <w:rFonts w:ascii="Times New Roman" w:eastAsiaTheme="minorHAnsi" w:hAnsi="Times New Roman" w:cs="Times New Roman"/>
                <w:color w:val="000000"/>
                <w:lang w:val="fr-FR"/>
              </w:rPr>
              <w:t>MacKinnon</w:t>
            </w:r>
            <w:proofErr w:type="spellEnd"/>
            <w:r w:rsidRPr="006D00EA">
              <w:rPr>
                <w:rFonts w:ascii="Times New Roman" w:eastAsiaTheme="minorHAnsi" w:hAnsi="Times New Roman" w:cs="Times New Roman"/>
                <w:color w:val="000000"/>
                <w:lang w:val="fr-FR"/>
              </w:rPr>
              <w:t>-Haug-</w:t>
            </w:r>
            <w:proofErr w:type="spellStart"/>
            <w:r w:rsidRPr="006D00EA">
              <w:rPr>
                <w:rFonts w:ascii="Times New Roman" w:eastAsiaTheme="minorHAnsi" w:hAnsi="Times New Roman" w:cs="Times New Roman"/>
                <w:color w:val="000000"/>
                <w:lang w:val="fr-FR"/>
              </w:rPr>
              <w:t>Michelis</w:t>
            </w:r>
            <w:proofErr w:type="spellEnd"/>
            <w:r w:rsidRPr="006D00EA">
              <w:rPr>
                <w:rFonts w:ascii="Times New Roman" w:eastAsiaTheme="minorHAnsi" w:hAnsi="Times New Roman" w:cs="Times New Roman"/>
                <w:color w:val="000000"/>
                <w:lang w:val="fr-FR"/>
              </w:rPr>
              <w:t xml:space="preserve"> (1999) p-values</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fr-FR"/>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fr-FR"/>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fr-FR"/>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fr-FR"/>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fr-FR"/>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fr-FR"/>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fr-FR"/>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fr-FR"/>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fr-FR"/>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fr-FR"/>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fr-FR"/>
              </w:rPr>
            </w:pPr>
          </w:p>
        </w:tc>
      </w:tr>
      <w:tr w:rsidR="009B1790" w:rsidRPr="006D00EA" w:rsidTr="006A6629">
        <w:trPr>
          <w:trHeight w:val="225"/>
        </w:trPr>
        <w:tc>
          <w:tcPr>
            <w:tcW w:w="2805" w:type="dxa"/>
            <w:gridSpan w:val="2"/>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Restrictions: </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val="225"/>
        </w:trPr>
        <w:tc>
          <w:tcPr>
            <w:tcW w:w="2805" w:type="dxa"/>
            <w:gridSpan w:val="2"/>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B(1,1)=1,A(2,1)=0</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4222" w:type="dxa"/>
            <w:gridSpan w:val="3"/>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xml:space="preserve">Tests of </w:t>
            </w:r>
            <w:proofErr w:type="spellStart"/>
            <w:r w:rsidRPr="006D00EA">
              <w:rPr>
                <w:rFonts w:ascii="Times New Roman" w:eastAsiaTheme="minorHAnsi" w:hAnsi="Times New Roman" w:cs="Times New Roman"/>
                <w:color w:val="000000"/>
                <w:lang w:val="en-GB"/>
              </w:rPr>
              <w:t>cointegration</w:t>
            </w:r>
            <w:proofErr w:type="spellEnd"/>
            <w:r w:rsidRPr="006D00EA">
              <w:rPr>
                <w:rFonts w:ascii="Times New Roman" w:eastAsiaTheme="minorHAnsi" w:hAnsi="Times New Roman" w:cs="Times New Roman"/>
                <w:color w:val="000000"/>
                <w:lang w:val="en-GB"/>
              </w:rPr>
              <w:t xml:space="preserve"> restrictions:</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Hypothesized</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Restricted</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LR</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Degrees of</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lastRenderedPageBreak/>
              <w:t>No. of CE(s)</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Log-</w:t>
            </w:r>
            <w:proofErr w:type="spellStart"/>
            <w:r w:rsidRPr="006D00EA">
              <w:rPr>
                <w:rFonts w:ascii="Times New Roman" w:eastAsiaTheme="minorHAnsi" w:hAnsi="Times New Roman" w:cs="Times New Roman"/>
                <w:color w:val="000000"/>
                <w:lang w:val="en-GB"/>
              </w:rPr>
              <w:t>likehood</w:t>
            </w:r>
            <w:proofErr w:type="spellEnd"/>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Statistic</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Freedom</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Probability</w:t>
            </w: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b/>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1</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-14.22284</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15.12344</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1</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b/>
                <w:color w:val="000000"/>
                <w:lang w:val="en-GB"/>
              </w:rPr>
            </w:pPr>
            <w:r w:rsidRPr="006D00EA">
              <w:rPr>
                <w:rFonts w:ascii="Times New Roman" w:eastAsiaTheme="minorHAnsi" w:hAnsi="Times New Roman" w:cs="Times New Roman"/>
                <w:b/>
                <w:color w:val="000000"/>
                <w:lang w:val="en-GB"/>
              </w:rPr>
              <w:t> 0.000101</w:t>
            </w: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2</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-9.399537</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NA</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NA</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NA</w:t>
            </w: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val="225"/>
        </w:trPr>
        <w:tc>
          <w:tcPr>
            <w:tcW w:w="4222" w:type="dxa"/>
            <w:gridSpan w:val="3"/>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NA indicates restriction not binding.</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6633" w:type="dxa"/>
            <w:gridSpan w:val="5"/>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xml:space="preserve">1 </w:t>
            </w:r>
            <w:proofErr w:type="spellStart"/>
            <w:r w:rsidRPr="006D00EA">
              <w:rPr>
                <w:rFonts w:ascii="Times New Roman" w:eastAsiaTheme="minorHAnsi" w:hAnsi="Times New Roman" w:cs="Times New Roman"/>
                <w:color w:val="000000"/>
                <w:lang w:val="en-GB"/>
              </w:rPr>
              <w:t>Cointegrating</w:t>
            </w:r>
            <w:proofErr w:type="spellEnd"/>
            <w:r w:rsidRPr="006D00EA">
              <w:rPr>
                <w:rFonts w:ascii="Times New Roman" w:eastAsiaTheme="minorHAnsi" w:hAnsi="Times New Roman" w:cs="Times New Roman"/>
                <w:color w:val="000000"/>
                <w:lang w:val="en-GB"/>
              </w:rPr>
              <w:t xml:space="preserve"> Equation(s): Convergence achieved after 24 iterations.</w:t>
            </w: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val="225"/>
        </w:trPr>
        <w:tc>
          <w:tcPr>
            <w:tcW w:w="6633" w:type="dxa"/>
            <w:gridSpan w:val="5"/>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xml:space="preserve">Restricted </w:t>
            </w:r>
            <w:proofErr w:type="spellStart"/>
            <w:r w:rsidRPr="006D00EA">
              <w:rPr>
                <w:rFonts w:ascii="Times New Roman" w:eastAsiaTheme="minorHAnsi" w:hAnsi="Times New Roman" w:cs="Times New Roman"/>
                <w:color w:val="000000"/>
                <w:lang w:val="en-GB"/>
              </w:rPr>
              <w:t>cointegrating</w:t>
            </w:r>
            <w:proofErr w:type="spellEnd"/>
            <w:r w:rsidRPr="006D00EA">
              <w:rPr>
                <w:rFonts w:ascii="Times New Roman" w:eastAsiaTheme="minorHAnsi" w:hAnsi="Times New Roman" w:cs="Times New Roman"/>
                <w:color w:val="000000"/>
                <w:lang w:val="en-GB"/>
              </w:rPr>
              <w:t xml:space="preserve"> coefficients (standard error in parentheses)</w:t>
            </w: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LGDP</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DEPRATE</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LSAVING</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1.000000</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0.131067</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-0.874844</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(0.00000)</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(0.03524)</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(0.04244)</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5640" w:type="dxa"/>
            <w:gridSpan w:val="4"/>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Adjustment coefficients (standard error in parentheses)</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D(LGDP)</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0.124366</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(0.29389)</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D(DEPRATE)</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0.000000</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(0.00000)</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D(LSAVING)</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1.456272</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(0.27501)</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6633" w:type="dxa"/>
            <w:gridSpan w:val="5"/>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xml:space="preserve">2 </w:t>
            </w:r>
            <w:proofErr w:type="spellStart"/>
            <w:r w:rsidRPr="006D00EA">
              <w:rPr>
                <w:rFonts w:ascii="Times New Roman" w:eastAsiaTheme="minorHAnsi" w:hAnsi="Times New Roman" w:cs="Times New Roman"/>
                <w:color w:val="000000"/>
                <w:lang w:val="en-GB"/>
              </w:rPr>
              <w:t>Cointegrating</w:t>
            </w:r>
            <w:proofErr w:type="spellEnd"/>
            <w:r w:rsidRPr="006D00EA">
              <w:rPr>
                <w:rFonts w:ascii="Times New Roman" w:eastAsiaTheme="minorHAnsi" w:hAnsi="Times New Roman" w:cs="Times New Roman"/>
                <w:color w:val="000000"/>
                <w:lang w:val="en-GB"/>
              </w:rPr>
              <w:t xml:space="preserve"> Equation(s): Maximum iterations (500) reached.</w:t>
            </w:r>
          </w:p>
        </w:tc>
      </w:tr>
      <w:tr w:rsidR="009B1790" w:rsidRPr="006D00EA" w:rsidTr="006A6629">
        <w:trPr>
          <w:trHeight w:hRule="exact" w:val="90"/>
        </w:trPr>
        <w:tc>
          <w:tcPr>
            <w:tcW w:w="138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double" w:sz="6" w:space="2"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val="225"/>
        </w:trPr>
        <w:tc>
          <w:tcPr>
            <w:tcW w:w="6633" w:type="dxa"/>
            <w:gridSpan w:val="5"/>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xml:space="preserve">Restricted </w:t>
            </w:r>
            <w:proofErr w:type="spellStart"/>
            <w:r w:rsidRPr="006D00EA">
              <w:rPr>
                <w:rFonts w:ascii="Times New Roman" w:eastAsiaTheme="minorHAnsi" w:hAnsi="Times New Roman" w:cs="Times New Roman"/>
                <w:color w:val="000000"/>
                <w:lang w:val="en-GB"/>
              </w:rPr>
              <w:t>cointegrating</w:t>
            </w:r>
            <w:proofErr w:type="spellEnd"/>
            <w:r w:rsidRPr="006D00EA">
              <w:rPr>
                <w:rFonts w:ascii="Times New Roman" w:eastAsiaTheme="minorHAnsi" w:hAnsi="Times New Roman" w:cs="Times New Roman"/>
                <w:color w:val="000000"/>
                <w:lang w:val="en-GB"/>
              </w:rPr>
              <w:t xml:space="preserve"> coefficients (not all coefficients are identified)</w:t>
            </w: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LGDP</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DEPRATE</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LSAVING</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1.000000</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2164.609</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1796.101</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27.21816</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-1896.896</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-1601.619</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5640" w:type="dxa"/>
            <w:gridSpan w:val="4"/>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Adjustment coefficients (standard error in parentheses)</w:t>
            </w: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D(LGDP)</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0.016730</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0.019011</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(0.00833)</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(0.00949)</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D(DEPRATE)</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0.000000</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0.000261</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(0.00000)</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(0.00013)</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D(LSAVING)</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0.042286</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0.048213</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(0.00863)</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(0.00983)</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hRule="exact" w:val="90"/>
        </w:trPr>
        <w:tc>
          <w:tcPr>
            <w:tcW w:w="1387" w:type="dxa"/>
            <w:tcBorders>
              <w:top w:val="nil"/>
              <w:left w:val="nil"/>
              <w:bottom w:val="double" w:sz="6" w:space="0"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0"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double" w:sz="6" w:space="0"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double" w:sz="6" w:space="0"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double" w:sz="6" w:space="0" w:color="auto"/>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r w:rsidR="009B1790" w:rsidRPr="006D00EA" w:rsidTr="006A6629">
        <w:trPr>
          <w:trHeight w:hRule="exact" w:val="135"/>
        </w:trPr>
        <w:tc>
          <w:tcPr>
            <w:tcW w:w="138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c>
          <w:tcPr>
            <w:tcW w:w="993" w:type="dxa"/>
            <w:tcBorders>
              <w:top w:val="nil"/>
              <w:left w:val="nil"/>
              <w:bottom w:val="nil"/>
              <w:right w:val="nil"/>
            </w:tcBorders>
            <w:vAlign w:val="bottom"/>
          </w:tcPr>
          <w:p w:rsidR="009B1790" w:rsidRPr="006D00EA" w:rsidRDefault="009B1790" w:rsidP="009B1790">
            <w:pPr>
              <w:widowControl/>
              <w:rPr>
                <w:rFonts w:ascii="Times New Roman" w:eastAsiaTheme="minorHAnsi" w:hAnsi="Times New Roman" w:cs="Times New Roman"/>
                <w:color w:val="000000"/>
                <w:lang w:val="en-GB"/>
              </w:rPr>
            </w:pPr>
          </w:p>
        </w:tc>
      </w:tr>
    </w:tbl>
    <w:p w:rsidR="009B1790" w:rsidRPr="006D00EA" w:rsidRDefault="009B1790" w:rsidP="009B1790">
      <w:pPr>
        <w:widowControl/>
        <w:rPr>
          <w:rFonts w:ascii="Times New Roman" w:eastAsiaTheme="minorHAnsi" w:hAnsi="Times New Roman" w:cs="Times New Roman"/>
          <w:b/>
          <w:lang w:val="en-GB"/>
        </w:rPr>
      </w:pPr>
      <w:r w:rsidRPr="006D00EA">
        <w:rPr>
          <w:rFonts w:ascii="Times New Roman" w:eastAsiaTheme="minorHAnsi" w:hAnsi="Times New Roman" w:cs="Times New Roman"/>
          <w:lang w:val="en-GB"/>
        </w:rPr>
        <w:br/>
      </w:r>
    </w:p>
    <w:tbl>
      <w:tblPr>
        <w:tblW w:w="0" w:type="auto"/>
        <w:tblInd w:w="30" w:type="dxa"/>
        <w:tblLayout w:type="fixed"/>
        <w:tblCellMar>
          <w:left w:w="0" w:type="dxa"/>
          <w:right w:w="0" w:type="dxa"/>
        </w:tblCellMar>
        <w:tblLook w:val="0000" w:firstRow="0" w:lastRow="0" w:firstColumn="0" w:lastColumn="0" w:noHBand="0" w:noVBand="0"/>
      </w:tblPr>
      <w:tblGrid>
        <w:gridCol w:w="1387"/>
        <w:gridCol w:w="1418"/>
        <w:gridCol w:w="1417"/>
      </w:tblGrid>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LGDP=</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DEPRATE</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LSAVING</w:t>
            </w: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1.000000</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0.131067</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-0.874844</w:t>
            </w: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(0.00000)</w:t>
            </w: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(0.03524)</w:t>
            </w: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 (0.04244)</w:t>
            </w: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r w:rsidR="009B1790" w:rsidRPr="006D00EA" w:rsidTr="006A6629">
        <w:trPr>
          <w:trHeight w:val="225"/>
        </w:trPr>
        <w:tc>
          <w:tcPr>
            <w:tcW w:w="138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8"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c>
          <w:tcPr>
            <w:tcW w:w="1417" w:type="dxa"/>
            <w:tcBorders>
              <w:top w:val="nil"/>
              <w:left w:val="nil"/>
              <w:bottom w:val="nil"/>
              <w:right w:val="nil"/>
            </w:tcBorders>
            <w:vAlign w:val="bottom"/>
          </w:tcPr>
          <w:p w:rsidR="009B1790" w:rsidRPr="006D00EA" w:rsidRDefault="009B1790" w:rsidP="009B1790">
            <w:pPr>
              <w:widowControl/>
              <w:jc w:val="center"/>
              <w:rPr>
                <w:rFonts w:ascii="Times New Roman" w:eastAsiaTheme="minorHAnsi" w:hAnsi="Times New Roman" w:cs="Times New Roman"/>
                <w:color w:val="000000"/>
                <w:lang w:val="en-GB"/>
              </w:rPr>
            </w:pPr>
          </w:p>
        </w:tc>
      </w:tr>
    </w:tbl>
    <w:p w:rsidR="009B1790" w:rsidRPr="006D00EA" w:rsidRDefault="009B1790" w:rsidP="009B1790">
      <w:pPr>
        <w:widowControl/>
        <w:spacing w:line="360" w:lineRule="auto"/>
        <w:rPr>
          <w:rFonts w:ascii="Times New Roman" w:eastAsiaTheme="minorHAnsi" w:hAnsi="Times New Roman" w:cs="Times New Roman"/>
          <w:lang w:val="en-GB"/>
        </w:rPr>
      </w:pPr>
      <w:r w:rsidRPr="006D00EA">
        <w:rPr>
          <w:rFonts w:ascii="Times New Roman" w:eastAsiaTheme="minorHAnsi" w:hAnsi="Times New Roman" w:cs="Times New Roman"/>
          <w:lang w:val="en-GB"/>
        </w:rPr>
        <w:t>This hypothesis cannot be rejected in this case implying that income plays no role in the adjustment towards the long run.</w:t>
      </w:r>
    </w:p>
    <w:p w:rsidR="009B1790" w:rsidRPr="006D00EA" w:rsidRDefault="009B1790" w:rsidP="009B1790">
      <w:pPr>
        <w:widowControl/>
        <w:rPr>
          <w:rFonts w:ascii="Times New Roman" w:eastAsiaTheme="minorHAnsi" w:hAnsi="Times New Roman" w:cs="Times New Roman"/>
          <w:b/>
          <w:lang w:val="en-GB"/>
        </w:rPr>
      </w:pPr>
    </w:p>
    <w:p w:rsidR="009B1790" w:rsidRPr="006D00EA" w:rsidRDefault="009B1790" w:rsidP="009B1790">
      <w:pPr>
        <w:widowControl/>
        <w:rPr>
          <w:rFonts w:ascii="Times New Roman" w:eastAsiaTheme="minorHAnsi" w:hAnsi="Times New Roman" w:cs="Times New Roman"/>
          <w:b/>
          <w:lang w:val="en-GB"/>
        </w:rPr>
      </w:pPr>
      <w:r w:rsidRPr="006D00EA">
        <w:rPr>
          <w:rFonts w:ascii="Times New Roman" w:eastAsiaTheme="minorHAnsi" w:hAnsi="Times New Roman" w:cs="Times New Roman"/>
          <w:b/>
          <w:lang w:val="en-GB"/>
        </w:rPr>
        <w:t xml:space="preserve">LGDP=   - </w:t>
      </w:r>
      <w:r w:rsidRPr="006D00EA">
        <w:rPr>
          <w:rFonts w:ascii="Times New Roman" w:eastAsiaTheme="minorHAnsi" w:hAnsi="Times New Roman" w:cs="Times New Roman"/>
          <w:b/>
          <w:color w:val="000000"/>
          <w:lang w:val="en-GB"/>
        </w:rPr>
        <w:t>0.131067 DEPRATE + 0.874844 L SAVING</w:t>
      </w:r>
    </w:p>
    <w:p w:rsidR="009B1790" w:rsidRPr="006D00EA" w:rsidRDefault="009B1790" w:rsidP="009B1790">
      <w:pPr>
        <w:widowControl/>
        <w:tabs>
          <w:tab w:val="left" w:pos="2700"/>
        </w:tabs>
        <w:autoSpaceDE/>
        <w:autoSpaceDN/>
        <w:adjustRightInd/>
        <w:spacing w:after="200" w:line="276" w:lineRule="auto"/>
        <w:rPr>
          <w:rFonts w:ascii="Times New Roman" w:eastAsiaTheme="minorHAnsi" w:hAnsi="Times New Roman" w:cs="Times New Roman"/>
          <w:lang w:val="en-GB"/>
        </w:rPr>
      </w:pPr>
      <w:r w:rsidRPr="006D00EA">
        <w:rPr>
          <w:rFonts w:ascii="Times New Roman" w:eastAsiaTheme="minorHAnsi" w:hAnsi="Times New Roman" w:cs="Times New Roman"/>
          <w:lang w:val="en-GB"/>
        </w:rPr>
        <w:tab/>
      </w:r>
    </w:p>
    <w:p w:rsidR="009B1790" w:rsidRPr="006D00EA" w:rsidRDefault="009B1790" w:rsidP="009B1790">
      <w:pPr>
        <w:widowControl/>
        <w:tabs>
          <w:tab w:val="left" w:pos="2700"/>
        </w:tabs>
        <w:autoSpaceDE/>
        <w:autoSpaceDN/>
        <w:adjustRightInd/>
        <w:spacing w:after="200" w:line="276" w:lineRule="auto"/>
        <w:rPr>
          <w:rFonts w:ascii="Times New Roman" w:eastAsiaTheme="minorHAnsi" w:hAnsi="Times New Roman" w:cs="Times New Roman"/>
          <w:color w:val="000000"/>
          <w:lang w:val="en-GB"/>
        </w:rPr>
      </w:pPr>
      <w:r w:rsidRPr="006D00EA">
        <w:rPr>
          <w:rFonts w:ascii="Times New Roman" w:eastAsiaTheme="minorHAnsi" w:hAnsi="Times New Roman" w:cs="Times New Roman"/>
          <w:lang w:val="en-GB"/>
        </w:rPr>
        <w:t xml:space="preserve">When </w:t>
      </w:r>
      <w:proofErr w:type="spellStart"/>
      <w:r w:rsidRPr="006D00EA">
        <w:rPr>
          <w:rFonts w:ascii="Times New Roman" w:eastAsiaTheme="minorHAnsi" w:hAnsi="Times New Roman" w:cs="Times New Roman"/>
          <w:lang w:val="en-GB"/>
        </w:rPr>
        <w:t>deprate</w:t>
      </w:r>
      <w:proofErr w:type="spellEnd"/>
      <w:r w:rsidRPr="006D00EA">
        <w:rPr>
          <w:rFonts w:ascii="Times New Roman" w:eastAsiaTheme="minorHAnsi" w:hAnsi="Times New Roman" w:cs="Times New Roman"/>
          <w:lang w:val="en-GB"/>
        </w:rPr>
        <w:t xml:space="preserve"> increases by 1% gross domestic product deceases by </w:t>
      </w:r>
      <w:r w:rsidRPr="006D00EA">
        <w:rPr>
          <w:rFonts w:ascii="Times New Roman" w:eastAsiaTheme="minorHAnsi" w:hAnsi="Times New Roman" w:cs="Times New Roman"/>
          <w:b/>
          <w:color w:val="000000"/>
          <w:lang w:val="en-GB"/>
        </w:rPr>
        <w:t xml:space="preserve">0.131067% </w:t>
      </w:r>
      <w:r w:rsidRPr="006D00EA">
        <w:rPr>
          <w:rFonts w:ascii="Times New Roman" w:eastAsiaTheme="minorHAnsi" w:hAnsi="Times New Roman" w:cs="Times New Roman"/>
          <w:color w:val="000000"/>
          <w:lang w:val="en-GB"/>
        </w:rPr>
        <w:t xml:space="preserve">  other factors remain constant.</w:t>
      </w:r>
    </w:p>
    <w:p w:rsidR="009B1790" w:rsidRPr="006D00EA" w:rsidRDefault="009B1790" w:rsidP="009B1790">
      <w:pPr>
        <w:widowControl/>
        <w:tabs>
          <w:tab w:val="left" w:pos="2700"/>
        </w:tabs>
        <w:autoSpaceDE/>
        <w:autoSpaceDN/>
        <w:adjustRightInd/>
        <w:spacing w:after="200" w:line="360" w:lineRule="auto"/>
        <w:rPr>
          <w:rFonts w:ascii="Times New Roman" w:eastAsiaTheme="minorHAnsi" w:hAnsi="Times New Roman" w:cs="Times New Roman"/>
          <w:color w:val="000000"/>
          <w:lang w:val="en-GB"/>
        </w:rPr>
      </w:pPr>
      <w:r w:rsidRPr="006D00EA">
        <w:rPr>
          <w:rFonts w:ascii="Times New Roman" w:eastAsiaTheme="minorHAnsi" w:hAnsi="Times New Roman" w:cs="Times New Roman"/>
          <w:color w:val="000000"/>
          <w:lang w:val="en-GB"/>
        </w:rPr>
        <w:t>When saving increases by 1% gross domestic product increases by 0.874844% other variables not change.</w:t>
      </w:r>
    </w:p>
    <w:p w:rsidR="009B1790" w:rsidRPr="006D00EA" w:rsidRDefault="009B1790" w:rsidP="009B1790">
      <w:pPr>
        <w:keepNext/>
        <w:widowControl/>
        <w:autoSpaceDE/>
        <w:autoSpaceDN/>
        <w:adjustRightInd/>
        <w:spacing w:before="240" w:after="240" w:line="276" w:lineRule="auto"/>
        <w:outlineLvl w:val="0"/>
        <w:rPr>
          <w:rFonts w:ascii="Times New Roman" w:eastAsia="Times New Roman" w:hAnsi="Times New Roman" w:cs="Times New Roman"/>
          <w:b/>
          <w:bCs/>
          <w:kern w:val="32"/>
        </w:rPr>
      </w:pPr>
      <w:bookmarkStart w:id="21" w:name="_Toc452231538"/>
      <w:r w:rsidRPr="006D00EA">
        <w:rPr>
          <w:rFonts w:ascii="Times New Roman" w:eastAsia="Times New Roman" w:hAnsi="Times New Roman" w:cs="Times New Roman"/>
          <w:b/>
          <w:bCs/>
          <w:kern w:val="32"/>
        </w:rPr>
        <w:lastRenderedPageBreak/>
        <w:t>CONCLUSION</w:t>
      </w:r>
      <w:bookmarkEnd w:id="21"/>
      <w:r w:rsidRPr="006D00EA">
        <w:rPr>
          <w:rFonts w:ascii="Times New Roman" w:eastAsia="Times New Roman" w:hAnsi="Times New Roman" w:cs="Times New Roman"/>
          <w:b/>
          <w:bCs/>
          <w:kern w:val="32"/>
        </w:rPr>
        <w:t xml:space="preserve"> </w:t>
      </w:r>
    </w:p>
    <w:p w:rsidR="009B1790" w:rsidRPr="006D00EA" w:rsidRDefault="009B1790" w:rsidP="009B1790">
      <w:pPr>
        <w:widowControl/>
        <w:autoSpaceDE/>
        <w:autoSpaceDN/>
        <w:adjustRightInd/>
        <w:spacing w:after="200" w:line="360" w:lineRule="auto"/>
        <w:jc w:val="both"/>
        <w:rPr>
          <w:rFonts w:ascii="Times New Roman" w:eastAsia="Calibri" w:hAnsi="Times New Roman" w:cs="Times New Roman"/>
        </w:rPr>
      </w:pPr>
      <w:r w:rsidRPr="006D00EA">
        <w:rPr>
          <w:rFonts w:ascii="Times New Roman" w:eastAsia="Calibri" w:hAnsi="Times New Roman" w:cs="Times New Roman"/>
        </w:rPr>
        <w:t>This work examined the relationship between GDP, SAVING and Deposit rate. Based to our variables the findings shows that the correct sign as it was expected. We encourage the researcher to continue to write dissertation, papers on this variable which will help us to prove my results or to challenge my results.</w:t>
      </w:r>
    </w:p>
    <w:p w:rsidR="009B1790" w:rsidRDefault="009B1790"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Default="0056721E" w:rsidP="009B1790">
      <w:pPr>
        <w:rPr>
          <w:rFonts w:ascii="Times New Roman" w:hAnsi="Times New Roman" w:cs="Times New Roman"/>
        </w:rPr>
      </w:pPr>
    </w:p>
    <w:p w:rsidR="0056721E" w:rsidRPr="00FB0D3C" w:rsidRDefault="0056721E" w:rsidP="00FB0D3C">
      <w:pPr>
        <w:spacing w:line="360" w:lineRule="auto"/>
        <w:jc w:val="both"/>
        <w:rPr>
          <w:rFonts w:ascii="Times New Roman" w:hAnsi="Times New Roman" w:cs="Times New Roman"/>
          <w:b/>
          <w:bCs/>
        </w:rPr>
      </w:pPr>
      <w:r w:rsidRPr="00FB0D3C">
        <w:rPr>
          <w:rFonts w:ascii="Times New Roman" w:hAnsi="Times New Roman" w:cs="Times New Roman"/>
          <w:b/>
          <w:bCs/>
        </w:rPr>
        <w:t>CHAPTER V. CONCLUSION AND RECOMMENDATION</w:t>
      </w:r>
    </w:p>
    <w:p w:rsidR="0056721E" w:rsidRPr="00FB0D3C" w:rsidRDefault="0056721E" w:rsidP="00FB0D3C">
      <w:pPr>
        <w:spacing w:line="360" w:lineRule="auto"/>
        <w:jc w:val="both"/>
        <w:rPr>
          <w:rFonts w:ascii="Times New Roman" w:hAnsi="Times New Roman" w:cs="Times New Roman"/>
          <w:b/>
          <w:bCs/>
        </w:rPr>
      </w:pPr>
      <w:r w:rsidRPr="00FB0D3C">
        <w:rPr>
          <w:rFonts w:ascii="Times New Roman" w:hAnsi="Times New Roman" w:cs="Times New Roman"/>
          <w:b/>
          <w:bCs/>
        </w:rPr>
        <w:t>5.1. Partial Conclusion</w:t>
      </w:r>
    </w:p>
    <w:p w:rsidR="0056721E" w:rsidRPr="00FB0D3C" w:rsidRDefault="0056721E" w:rsidP="00FB0D3C">
      <w:pPr>
        <w:spacing w:line="360" w:lineRule="auto"/>
        <w:jc w:val="both"/>
        <w:rPr>
          <w:rFonts w:ascii="Times New Roman" w:hAnsi="Times New Roman" w:cs="Times New Roman"/>
        </w:rPr>
      </w:pPr>
      <w:r w:rsidRPr="00FB0D3C">
        <w:rPr>
          <w:rFonts w:ascii="Times New Roman" w:hAnsi="Times New Roman" w:cs="Times New Roman"/>
        </w:rPr>
        <w:t>This chapter’ aims is to analysis the stability of money multiplier and its implication on monetary policy in Rwanda.</w:t>
      </w:r>
    </w:p>
    <w:p w:rsidR="0056721E" w:rsidRPr="00FB0D3C" w:rsidRDefault="00B1116E" w:rsidP="00FB0D3C">
      <w:pPr>
        <w:spacing w:line="360" w:lineRule="auto"/>
        <w:jc w:val="both"/>
        <w:rPr>
          <w:rFonts w:ascii="Times New Roman" w:hAnsi="Times New Roman" w:cs="Times New Roman"/>
        </w:rPr>
      </w:pPr>
      <w:r w:rsidRPr="00FB0D3C">
        <w:rPr>
          <w:rFonts w:ascii="Times New Roman" w:hAnsi="Times New Roman" w:cs="Times New Roman"/>
        </w:rPr>
        <w:t>During our study we find that money multiplier is not stable and that have a significance influence on monetary policy in Rwanda. National bank of Rwanda control money supply indirectly by controlling money base and the predictability of money multiplier, this means that money multiplier had more impact on monetary conducted in Rwanda as it shown in a formula M=m*B, this implies that for controlling and stabilize the intermediate target national bank must first controlling base money, stabilize and predict money multiplier.</w:t>
      </w:r>
    </w:p>
    <w:p w:rsidR="00B1116E" w:rsidRPr="00FB0D3C" w:rsidRDefault="00B1116E" w:rsidP="00FB0D3C">
      <w:pPr>
        <w:spacing w:line="360" w:lineRule="auto"/>
        <w:jc w:val="both"/>
        <w:rPr>
          <w:rFonts w:ascii="Times New Roman" w:hAnsi="Times New Roman" w:cs="Times New Roman"/>
        </w:rPr>
      </w:pPr>
    </w:p>
    <w:p w:rsidR="0056721E" w:rsidRPr="00FB0D3C" w:rsidRDefault="0056721E" w:rsidP="00FB0D3C">
      <w:pPr>
        <w:spacing w:line="360" w:lineRule="auto"/>
        <w:jc w:val="both"/>
        <w:rPr>
          <w:rFonts w:ascii="Times New Roman" w:hAnsi="Times New Roman" w:cs="Times New Roman"/>
        </w:rPr>
      </w:pPr>
      <w:r w:rsidRPr="00FB0D3C">
        <w:rPr>
          <w:rFonts w:ascii="Times New Roman" w:hAnsi="Times New Roman" w:cs="Times New Roman"/>
        </w:rPr>
        <w:t>5.3. General Conclusion and Suggestion</w:t>
      </w:r>
    </w:p>
    <w:p w:rsidR="00B1116E" w:rsidRPr="00FB0D3C" w:rsidRDefault="00B1116E" w:rsidP="00FB0D3C">
      <w:pPr>
        <w:widowControl/>
        <w:spacing w:line="360" w:lineRule="auto"/>
        <w:jc w:val="both"/>
        <w:rPr>
          <w:rFonts w:ascii="Times New Roman" w:eastAsiaTheme="minorHAnsi" w:hAnsi="Times New Roman" w:cs="Times New Roman"/>
          <w:color w:val="000000"/>
          <w:lang w:val="en-GB"/>
        </w:rPr>
      </w:pPr>
      <w:r w:rsidRPr="00FB0D3C">
        <w:rPr>
          <w:rFonts w:ascii="Times New Roman" w:eastAsiaTheme="minorHAnsi" w:hAnsi="Times New Roman" w:cs="Times New Roman"/>
          <w:color w:val="000000"/>
          <w:lang w:val="en-GB"/>
        </w:rPr>
        <w:t xml:space="preserve">As a basic tenet of monetary theory is that the monetary authority can control the monetary aggregates and forecast their growth paths. Under these conditions, implementing the monetary policy would proceed in accordance with ex-ante expectations, provided that the </w:t>
      </w:r>
      <w:proofErr w:type="spellStart"/>
      <w:r w:rsidRPr="00FB0D3C">
        <w:rPr>
          <w:rFonts w:ascii="Times New Roman" w:eastAsiaTheme="minorHAnsi" w:hAnsi="Times New Roman" w:cs="Times New Roman"/>
          <w:color w:val="000000"/>
          <w:lang w:val="en-GB"/>
        </w:rPr>
        <w:t>behavior</w:t>
      </w:r>
      <w:proofErr w:type="spellEnd"/>
      <w:r w:rsidRPr="00FB0D3C">
        <w:rPr>
          <w:rFonts w:ascii="Times New Roman" w:eastAsiaTheme="minorHAnsi" w:hAnsi="Times New Roman" w:cs="Times New Roman"/>
          <w:color w:val="000000"/>
          <w:lang w:val="en-GB"/>
        </w:rPr>
        <w:t xml:space="preserve"> of the money multipliers are stable and that there are predictable, long run relationships between the final money supply, other economic variables, and the sub-components of these multipliers. </w:t>
      </w:r>
    </w:p>
    <w:p w:rsidR="00B1116E" w:rsidRPr="00FB0D3C" w:rsidRDefault="00B1116E" w:rsidP="00FB0D3C">
      <w:pPr>
        <w:widowControl/>
        <w:spacing w:line="360" w:lineRule="auto"/>
        <w:jc w:val="both"/>
        <w:rPr>
          <w:rFonts w:ascii="Times New Roman" w:eastAsiaTheme="minorHAnsi" w:hAnsi="Times New Roman" w:cs="Times New Roman"/>
          <w:color w:val="000000"/>
          <w:lang w:val="en-GB"/>
        </w:rPr>
      </w:pPr>
      <w:r w:rsidRPr="00FB0D3C">
        <w:rPr>
          <w:rFonts w:ascii="Times New Roman" w:eastAsiaTheme="minorHAnsi" w:hAnsi="Times New Roman" w:cs="Times New Roman"/>
          <w:color w:val="000000"/>
          <w:lang w:val="en-GB"/>
        </w:rPr>
        <w:t xml:space="preserve">This dissertation attempts to make contributions to the financial and economic knowledge as follows: </w:t>
      </w:r>
    </w:p>
    <w:p w:rsidR="00B1116E" w:rsidRPr="00FB0D3C" w:rsidRDefault="00B1116E" w:rsidP="00FB0D3C">
      <w:pPr>
        <w:widowControl/>
        <w:spacing w:line="360" w:lineRule="auto"/>
        <w:jc w:val="both"/>
        <w:rPr>
          <w:rFonts w:ascii="Times New Roman" w:eastAsiaTheme="minorHAnsi" w:hAnsi="Times New Roman" w:cs="Times New Roman"/>
          <w:color w:val="000000"/>
          <w:lang w:val="en-GB"/>
        </w:rPr>
      </w:pPr>
      <w:r w:rsidRPr="00FB0D3C">
        <w:rPr>
          <w:rFonts w:ascii="Times New Roman" w:eastAsiaTheme="minorHAnsi" w:hAnsi="Times New Roman" w:cs="Times New Roman"/>
          <w:color w:val="000000"/>
          <w:lang w:val="en-GB"/>
        </w:rPr>
        <w:t xml:space="preserve">-Analysis of the monetary policy framework in Rwanda </w:t>
      </w:r>
    </w:p>
    <w:p w:rsidR="00B1116E" w:rsidRPr="00FB0D3C" w:rsidRDefault="00B1116E" w:rsidP="00FB0D3C">
      <w:pPr>
        <w:spacing w:line="360" w:lineRule="auto"/>
        <w:jc w:val="both"/>
        <w:rPr>
          <w:rFonts w:ascii="Times New Roman" w:eastAsiaTheme="minorHAnsi" w:hAnsi="Times New Roman" w:cs="Times New Roman"/>
          <w:color w:val="000000"/>
          <w:lang w:val="en-GB"/>
        </w:rPr>
      </w:pPr>
      <w:r w:rsidRPr="00FB0D3C">
        <w:rPr>
          <w:rFonts w:ascii="Times New Roman" w:eastAsiaTheme="minorHAnsi" w:hAnsi="Times New Roman" w:cs="Times New Roman"/>
          <w:color w:val="000000"/>
          <w:lang w:val="en-GB"/>
        </w:rPr>
        <w:t>- Analysis of stability of money multiplier and its implication on monetary policy in Rwanda</w:t>
      </w:r>
    </w:p>
    <w:p w:rsidR="00B1116E" w:rsidRPr="00FB0D3C" w:rsidRDefault="00B1116E" w:rsidP="00FB0D3C">
      <w:pPr>
        <w:widowControl/>
        <w:spacing w:line="360" w:lineRule="auto"/>
        <w:jc w:val="both"/>
        <w:rPr>
          <w:rFonts w:ascii="Times New Roman" w:eastAsiaTheme="minorHAnsi" w:hAnsi="Times New Roman" w:cs="Times New Roman"/>
          <w:color w:val="000000"/>
          <w:lang w:val="en-GB"/>
        </w:rPr>
      </w:pPr>
      <w:r w:rsidRPr="00FB0D3C">
        <w:rPr>
          <w:rFonts w:ascii="Times New Roman" w:eastAsiaTheme="minorHAnsi" w:hAnsi="Times New Roman" w:cs="Times New Roman"/>
          <w:color w:val="000000"/>
          <w:lang w:val="en-GB"/>
        </w:rPr>
        <w:t xml:space="preserve">From the finding of this study, very interested findings show that the Rwandan money multiplier is not stable and the controllability of money supply is limited. In addition, the comparison of different data of the monetary base to the set of target shows that BNR has not always attained the end-quartets targets. The above findings point out the limitations of monetary targets policy in Rwanda and main reasons have been put forward to explain these limitation. Not only money multiplier was not stale for the period of this study, but also BNR over-passed the quarterly target of money supply which is the intermediate target. In addition, from the result of this study, </w:t>
      </w:r>
    </w:p>
    <w:p w:rsidR="00B1116E" w:rsidRPr="00FB0D3C" w:rsidRDefault="00B1116E" w:rsidP="00FB0D3C">
      <w:pPr>
        <w:widowControl/>
        <w:spacing w:line="360" w:lineRule="auto"/>
        <w:jc w:val="both"/>
        <w:rPr>
          <w:rFonts w:ascii="Times New Roman" w:eastAsiaTheme="minorHAnsi" w:hAnsi="Times New Roman" w:cs="Times New Roman"/>
          <w:lang w:val="en-GB"/>
        </w:rPr>
      </w:pPr>
    </w:p>
    <w:p w:rsidR="00B1116E" w:rsidRPr="00FB0D3C" w:rsidRDefault="00B1116E" w:rsidP="00FB0D3C">
      <w:pPr>
        <w:spacing w:line="360" w:lineRule="auto"/>
        <w:jc w:val="both"/>
        <w:rPr>
          <w:rFonts w:ascii="Times New Roman" w:eastAsiaTheme="minorHAnsi" w:hAnsi="Times New Roman" w:cs="Times New Roman"/>
          <w:lang w:val="en-GB"/>
        </w:rPr>
      </w:pPr>
      <w:proofErr w:type="gramStart"/>
      <w:r w:rsidRPr="00FB0D3C">
        <w:rPr>
          <w:rFonts w:ascii="Times New Roman" w:eastAsiaTheme="minorHAnsi" w:hAnsi="Times New Roman" w:cs="Times New Roman"/>
          <w:lang w:val="en-GB"/>
        </w:rPr>
        <w:t>we</w:t>
      </w:r>
      <w:proofErr w:type="gramEnd"/>
      <w:r w:rsidRPr="00FB0D3C">
        <w:rPr>
          <w:rFonts w:ascii="Times New Roman" w:eastAsiaTheme="minorHAnsi" w:hAnsi="Times New Roman" w:cs="Times New Roman"/>
          <w:lang w:val="en-GB"/>
        </w:rPr>
        <w:t xml:space="preserve"> have come up with no doubt about the long-term relationship between money supply and monetary base.</w:t>
      </w:r>
    </w:p>
    <w:p w:rsidR="002D6270" w:rsidRPr="00FB0D3C" w:rsidRDefault="002D6270" w:rsidP="00FB0D3C">
      <w:pPr>
        <w:spacing w:line="360" w:lineRule="auto"/>
        <w:jc w:val="both"/>
        <w:rPr>
          <w:rFonts w:ascii="Times New Roman" w:eastAsiaTheme="minorHAnsi" w:hAnsi="Times New Roman" w:cs="Times New Roman"/>
          <w:lang w:val="en-GB"/>
        </w:rPr>
      </w:pPr>
    </w:p>
    <w:p w:rsidR="002D6270" w:rsidRPr="00FB0D3C" w:rsidRDefault="002D6270" w:rsidP="00FB0D3C">
      <w:pPr>
        <w:widowControl/>
        <w:spacing w:line="360" w:lineRule="auto"/>
        <w:jc w:val="both"/>
        <w:rPr>
          <w:rFonts w:ascii="Times New Roman" w:eastAsiaTheme="minorHAnsi" w:hAnsi="Times New Roman" w:cs="Times New Roman"/>
          <w:color w:val="000000"/>
          <w:lang w:val="en-GB"/>
        </w:rPr>
      </w:pPr>
      <w:r w:rsidRPr="00FB0D3C">
        <w:rPr>
          <w:rFonts w:ascii="Times New Roman" w:eastAsiaTheme="minorHAnsi" w:hAnsi="Times New Roman" w:cs="Times New Roman"/>
          <w:color w:val="000000"/>
          <w:lang w:val="en-GB"/>
        </w:rPr>
        <w:t xml:space="preserve">The stability of money multiplier is an important consideration in monetary policy implementation because, operationally, the central bank cannot control money supply directly. Less stable of money multiplier create a risk of inappropriate monetary policy implementation. Therefore, the central bank should monitor the </w:t>
      </w:r>
      <w:proofErr w:type="spellStart"/>
      <w:r w:rsidRPr="00FB0D3C">
        <w:rPr>
          <w:rFonts w:ascii="Times New Roman" w:eastAsiaTheme="minorHAnsi" w:hAnsi="Times New Roman" w:cs="Times New Roman"/>
          <w:color w:val="000000"/>
          <w:lang w:val="en-GB"/>
        </w:rPr>
        <w:t>behavior</w:t>
      </w:r>
      <w:proofErr w:type="spellEnd"/>
      <w:r w:rsidRPr="00FB0D3C">
        <w:rPr>
          <w:rFonts w:ascii="Times New Roman" w:eastAsiaTheme="minorHAnsi" w:hAnsi="Times New Roman" w:cs="Times New Roman"/>
          <w:color w:val="000000"/>
          <w:lang w:val="en-GB"/>
        </w:rPr>
        <w:t xml:space="preserve"> of money multiplier carefully. </w:t>
      </w:r>
    </w:p>
    <w:p w:rsidR="002D6270" w:rsidRPr="00FB0D3C" w:rsidRDefault="002D6270" w:rsidP="00FB0D3C">
      <w:pPr>
        <w:widowControl/>
        <w:spacing w:line="360" w:lineRule="auto"/>
        <w:jc w:val="both"/>
        <w:rPr>
          <w:rFonts w:ascii="Times New Roman" w:eastAsiaTheme="minorHAnsi" w:hAnsi="Times New Roman" w:cs="Times New Roman"/>
          <w:color w:val="000000"/>
          <w:lang w:val="en-GB"/>
        </w:rPr>
      </w:pPr>
      <w:r w:rsidRPr="00FB0D3C">
        <w:rPr>
          <w:rFonts w:ascii="Times New Roman" w:eastAsiaTheme="minorHAnsi" w:hAnsi="Times New Roman" w:cs="Times New Roman"/>
          <w:color w:val="000000"/>
          <w:lang w:val="en-GB"/>
        </w:rPr>
        <w:t xml:space="preserve">The contribution of central bank in stability of money multiplier is controlling and maintaining money supply and monetary base carefully. </w:t>
      </w:r>
    </w:p>
    <w:p w:rsidR="002D6270" w:rsidRPr="00FB0D3C" w:rsidRDefault="002D6270" w:rsidP="00FB0D3C">
      <w:pPr>
        <w:widowControl/>
        <w:spacing w:line="360" w:lineRule="auto"/>
        <w:jc w:val="both"/>
        <w:rPr>
          <w:rFonts w:ascii="Times New Roman" w:eastAsiaTheme="minorHAnsi" w:hAnsi="Times New Roman" w:cs="Times New Roman"/>
          <w:color w:val="000000"/>
          <w:lang w:val="en-GB"/>
        </w:rPr>
      </w:pPr>
      <w:r w:rsidRPr="00FB0D3C">
        <w:rPr>
          <w:rFonts w:ascii="Times New Roman" w:eastAsiaTheme="minorHAnsi" w:hAnsi="Times New Roman" w:cs="Times New Roman"/>
          <w:color w:val="000000"/>
          <w:lang w:val="en-GB"/>
        </w:rPr>
        <w:t xml:space="preserve">As the main objective of this dissertation was to examines the mechanistic version of money multiplier model for Rwanda using monthly data covering the period from 2000-2013. The results suggest that money multiplier is non-stationary for this period. Since M and B is </w:t>
      </w:r>
      <w:r w:rsidRPr="00FB0D3C">
        <w:rPr>
          <w:rFonts w:ascii="Times New Roman" w:eastAsiaTheme="minorHAnsi" w:hAnsi="Times New Roman" w:cs="Times New Roman"/>
          <w:color w:val="000000"/>
          <w:lang w:val="en-GB"/>
        </w:rPr>
        <w:lastRenderedPageBreak/>
        <w:t xml:space="preserve">integrated of order one (.i.e. I (1)) therefore, we have tested for </w:t>
      </w:r>
      <w:proofErr w:type="spellStart"/>
      <w:r w:rsidRPr="00FB0D3C">
        <w:rPr>
          <w:rFonts w:ascii="Times New Roman" w:eastAsiaTheme="minorHAnsi" w:hAnsi="Times New Roman" w:cs="Times New Roman"/>
          <w:color w:val="000000"/>
          <w:lang w:val="en-GB"/>
        </w:rPr>
        <w:t>cointegration</w:t>
      </w:r>
      <w:proofErr w:type="spellEnd"/>
      <w:r w:rsidRPr="00FB0D3C">
        <w:rPr>
          <w:rFonts w:ascii="Times New Roman" w:eastAsiaTheme="minorHAnsi" w:hAnsi="Times New Roman" w:cs="Times New Roman"/>
          <w:color w:val="000000"/>
          <w:lang w:val="en-GB"/>
        </w:rPr>
        <w:t xml:space="preserve"> and find the evidence of </w:t>
      </w:r>
      <w:proofErr w:type="spellStart"/>
      <w:r w:rsidRPr="00FB0D3C">
        <w:rPr>
          <w:rFonts w:ascii="Times New Roman" w:eastAsiaTheme="minorHAnsi" w:hAnsi="Times New Roman" w:cs="Times New Roman"/>
          <w:color w:val="000000"/>
          <w:lang w:val="en-GB"/>
        </w:rPr>
        <w:t>cointegration</w:t>
      </w:r>
      <w:proofErr w:type="spellEnd"/>
      <w:r w:rsidRPr="00FB0D3C">
        <w:rPr>
          <w:rFonts w:ascii="Times New Roman" w:eastAsiaTheme="minorHAnsi" w:hAnsi="Times New Roman" w:cs="Times New Roman"/>
          <w:color w:val="000000"/>
          <w:lang w:val="en-GB"/>
        </w:rPr>
        <w:t xml:space="preserve"> between M and B for all the periods. The broad conclusions emerging from this study are: </w:t>
      </w:r>
    </w:p>
    <w:p w:rsidR="002D6270" w:rsidRPr="002D679C" w:rsidRDefault="002D6270" w:rsidP="002D679C">
      <w:pPr>
        <w:pStyle w:val="ListParagraph"/>
        <w:numPr>
          <w:ilvl w:val="0"/>
          <w:numId w:val="15"/>
        </w:numPr>
        <w:spacing w:after="148" w:line="360" w:lineRule="auto"/>
        <w:jc w:val="both"/>
        <w:rPr>
          <w:rFonts w:ascii="Times New Roman" w:hAnsi="Times New Roman" w:cs="Times New Roman"/>
          <w:color w:val="000000"/>
          <w:lang w:val="en-GB"/>
        </w:rPr>
      </w:pPr>
      <w:r w:rsidRPr="002D679C">
        <w:rPr>
          <w:rFonts w:ascii="Times New Roman" w:hAnsi="Times New Roman" w:cs="Times New Roman"/>
          <w:color w:val="000000"/>
          <w:lang w:val="en-GB"/>
        </w:rPr>
        <w:t xml:space="preserve">Money multiplier remains non-stationary and unstable for the period of 2000-2013. </w:t>
      </w:r>
    </w:p>
    <w:p w:rsidR="002D6270" w:rsidRPr="002D679C" w:rsidRDefault="002D6270" w:rsidP="002D679C">
      <w:pPr>
        <w:pStyle w:val="ListParagraph"/>
        <w:numPr>
          <w:ilvl w:val="0"/>
          <w:numId w:val="15"/>
        </w:numPr>
        <w:spacing w:after="148" w:line="360" w:lineRule="auto"/>
        <w:jc w:val="both"/>
        <w:rPr>
          <w:rFonts w:ascii="Times New Roman" w:hAnsi="Times New Roman" w:cs="Times New Roman"/>
          <w:color w:val="000000"/>
          <w:lang w:val="en-GB"/>
        </w:rPr>
      </w:pPr>
      <w:r w:rsidRPr="002D679C">
        <w:rPr>
          <w:rFonts w:ascii="Times New Roman" w:hAnsi="Times New Roman" w:cs="Times New Roman"/>
          <w:color w:val="000000"/>
          <w:lang w:val="en-GB"/>
        </w:rPr>
        <w:t xml:space="preserve">There exists </w:t>
      </w:r>
      <w:proofErr w:type="spellStart"/>
      <w:r w:rsidRPr="002D679C">
        <w:rPr>
          <w:rFonts w:ascii="Times New Roman" w:hAnsi="Times New Roman" w:cs="Times New Roman"/>
          <w:color w:val="000000"/>
          <w:lang w:val="en-GB"/>
        </w:rPr>
        <w:t>cointegration</w:t>
      </w:r>
      <w:proofErr w:type="spellEnd"/>
      <w:r w:rsidRPr="002D679C">
        <w:rPr>
          <w:rFonts w:ascii="Times New Roman" w:hAnsi="Times New Roman" w:cs="Times New Roman"/>
          <w:color w:val="000000"/>
          <w:lang w:val="en-GB"/>
        </w:rPr>
        <w:t xml:space="preserve"> between the money supply and the reserve money for the periods. </w:t>
      </w:r>
    </w:p>
    <w:p w:rsidR="002D6270" w:rsidRPr="002D679C" w:rsidRDefault="002D6270" w:rsidP="002D679C">
      <w:pPr>
        <w:pStyle w:val="ListParagraph"/>
        <w:numPr>
          <w:ilvl w:val="0"/>
          <w:numId w:val="15"/>
        </w:numPr>
        <w:spacing w:line="360" w:lineRule="auto"/>
        <w:jc w:val="both"/>
        <w:rPr>
          <w:rFonts w:ascii="Times New Roman" w:hAnsi="Times New Roman" w:cs="Times New Roman"/>
          <w:color w:val="000000"/>
          <w:lang w:val="en-GB"/>
        </w:rPr>
      </w:pPr>
      <w:r w:rsidRPr="002D679C">
        <w:rPr>
          <w:rFonts w:ascii="Times New Roman" w:hAnsi="Times New Roman" w:cs="Times New Roman"/>
          <w:color w:val="000000"/>
          <w:lang w:val="en-GB"/>
        </w:rPr>
        <w:t xml:space="preserve">The main conclusion of this study is that the control of the growth of the broad money through the monetary base is not easy. Indeed, the money multiplier is not stable. In this case, modest fluctuations in the money multiplier can generate large fluctuations in the aggregates and hamper the conduct of a monetary base policy. The results of our analysis show that there is strong evidence that the M3 multiplier is stable over the long run and on average there is long- run proportionality between the money base and M3. In addition, using the Granger causality test we find that there is two way causality running from the reserve money to the broad monetary aggregate M3 at 10% and from broad money to base money at 5%. </w:t>
      </w:r>
    </w:p>
    <w:p w:rsidR="002D6270" w:rsidRDefault="002D6270" w:rsidP="00FB0D3C">
      <w:pPr>
        <w:spacing w:line="360" w:lineRule="auto"/>
        <w:jc w:val="both"/>
        <w:rPr>
          <w:rFonts w:ascii="Times New Roman" w:hAnsi="Times New Roman" w:cs="Times New Roman"/>
        </w:rPr>
      </w:pPr>
    </w:p>
    <w:p w:rsidR="002D679C" w:rsidRPr="002D679C" w:rsidRDefault="002D679C" w:rsidP="002D679C">
      <w:pPr>
        <w:widowControl/>
        <w:rPr>
          <w:rFonts w:ascii="Times New Roman" w:eastAsiaTheme="minorHAnsi" w:hAnsi="Times New Roman" w:cs="Times New Roman"/>
          <w:color w:val="000000"/>
          <w:lang w:val="en-GB"/>
        </w:rPr>
      </w:pPr>
    </w:p>
    <w:p w:rsidR="002D679C" w:rsidRPr="002D679C" w:rsidRDefault="002D679C" w:rsidP="002D679C">
      <w:pPr>
        <w:widowControl/>
        <w:spacing w:line="360" w:lineRule="auto"/>
        <w:jc w:val="both"/>
        <w:rPr>
          <w:rFonts w:ascii="Times New Roman" w:eastAsiaTheme="minorHAnsi" w:hAnsi="Times New Roman" w:cs="Times New Roman"/>
          <w:color w:val="000000"/>
          <w:lang w:val="en-GB"/>
        </w:rPr>
      </w:pPr>
      <w:r w:rsidRPr="002D679C">
        <w:rPr>
          <w:rFonts w:ascii="Times New Roman" w:eastAsiaTheme="minorHAnsi" w:hAnsi="Times New Roman" w:cs="Times New Roman"/>
          <w:color w:val="000000"/>
          <w:lang w:val="en-GB"/>
        </w:rPr>
        <w:t xml:space="preserve">However, the stability of the multiplier itself masks offsetting trends in the principal components. The cash ratio has exhibited a steady downward trend over time and is expected to continue with the same trend reflecting long-run structural and technological </w:t>
      </w:r>
      <w:r w:rsidRPr="002D679C">
        <w:rPr>
          <w:rFonts w:ascii="Times New Roman" w:eastAsiaTheme="minorHAnsi" w:hAnsi="Times New Roman" w:cs="Times New Roman"/>
          <w:lang w:val="en-GB"/>
        </w:rPr>
        <w:t xml:space="preserve">developments in Rwanda. This trend has been offset by a rise in bank’s excess reserve ratio. The net effect, therefore, has been an upward trend in the multiplier. </w:t>
      </w:r>
    </w:p>
    <w:p w:rsidR="002D679C" w:rsidRPr="002D679C" w:rsidRDefault="002D679C" w:rsidP="002D679C">
      <w:pPr>
        <w:widowControl/>
        <w:spacing w:line="360" w:lineRule="auto"/>
        <w:jc w:val="both"/>
        <w:rPr>
          <w:rFonts w:ascii="Times New Roman" w:eastAsiaTheme="minorHAnsi" w:hAnsi="Times New Roman" w:cs="Times New Roman"/>
          <w:lang w:val="en-GB"/>
        </w:rPr>
      </w:pPr>
      <w:r w:rsidRPr="002D679C">
        <w:rPr>
          <w:rFonts w:ascii="Times New Roman" w:eastAsiaTheme="minorHAnsi" w:hAnsi="Times New Roman" w:cs="Times New Roman"/>
          <w:lang w:val="en-GB"/>
        </w:rPr>
        <w:t xml:space="preserve">Finally, the evidence of this provides important information for the authorities to rethink about the current monetary policy strategy in Rwanda. The monetary authority may consider the relationship between money supply and reserve money as a policy guide rather than the constancy of the money multiplier for the conduct of the monetary policy in the short-run. </w:t>
      </w:r>
    </w:p>
    <w:p w:rsidR="002D679C" w:rsidRPr="002D679C" w:rsidRDefault="002D679C" w:rsidP="002D679C">
      <w:pPr>
        <w:widowControl/>
        <w:spacing w:line="360" w:lineRule="auto"/>
        <w:jc w:val="both"/>
        <w:rPr>
          <w:rFonts w:ascii="Times New Roman" w:eastAsiaTheme="minorHAnsi" w:hAnsi="Times New Roman" w:cs="Times New Roman"/>
          <w:lang w:val="en-GB"/>
        </w:rPr>
      </w:pPr>
      <w:r w:rsidRPr="002D679C">
        <w:rPr>
          <w:rFonts w:ascii="Times New Roman" w:eastAsiaTheme="minorHAnsi" w:hAnsi="Times New Roman" w:cs="Times New Roman"/>
          <w:b/>
          <w:bCs/>
          <w:lang w:val="en-GB"/>
        </w:rPr>
        <w:t xml:space="preserve">5.4. Suggestions </w:t>
      </w:r>
    </w:p>
    <w:p w:rsidR="002D679C" w:rsidRPr="002D679C" w:rsidRDefault="002D679C" w:rsidP="002D679C">
      <w:pPr>
        <w:widowControl/>
        <w:spacing w:line="360" w:lineRule="auto"/>
        <w:jc w:val="both"/>
        <w:rPr>
          <w:rFonts w:ascii="Times New Roman" w:eastAsiaTheme="minorHAnsi" w:hAnsi="Times New Roman" w:cs="Times New Roman"/>
          <w:lang w:val="en-GB"/>
        </w:rPr>
      </w:pPr>
      <w:proofErr w:type="gramStart"/>
      <w:r w:rsidRPr="002D679C">
        <w:rPr>
          <w:rFonts w:ascii="Times New Roman" w:eastAsiaTheme="minorHAnsi" w:hAnsi="Times New Roman" w:cs="Times New Roman"/>
          <w:lang w:val="en-GB"/>
        </w:rPr>
        <w:t>As the main goals of monetary policy vary across central banks.</w:t>
      </w:r>
      <w:proofErr w:type="gramEnd"/>
      <w:r w:rsidRPr="002D679C">
        <w:rPr>
          <w:rFonts w:ascii="Times New Roman" w:eastAsiaTheme="minorHAnsi" w:hAnsi="Times New Roman" w:cs="Times New Roman"/>
          <w:lang w:val="en-GB"/>
        </w:rPr>
        <w:t xml:space="preserve"> The national bank of Rwanda should shift from monetary targeting to inflation targeting due to its effectiveness such as: </w:t>
      </w:r>
    </w:p>
    <w:p w:rsidR="002D679C" w:rsidRPr="002D679C" w:rsidRDefault="002D679C" w:rsidP="002D679C">
      <w:pPr>
        <w:widowControl/>
        <w:spacing w:line="360" w:lineRule="auto"/>
        <w:jc w:val="both"/>
        <w:rPr>
          <w:rFonts w:ascii="Times New Roman" w:eastAsiaTheme="minorHAnsi" w:hAnsi="Times New Roman" w:cs="Times New Roman"/>
          <w:lang w:val="en-GB"/>
        </w:rPr>
      </w:pPr>
      <w:r w:rsidRPr="002D679C">
        <w:rPr>
          <w:rFonts w:ascii="Times New Roman" w:eastAsiaTheme="minorHAnsi" w:hAnsi="Times New Roman" w:cs="Times New Roman"/>
          <w:lang w:val="en-GB"/>
        </w:rPr>
        <w:t xml:space="preserve"> As the goals of monetary policy are to promote effective maximum employment, stable prices, and moderate long-term interest rates, and exchange rate stability but the main goals is to achieve the goal of price stability. </w:t>
      </w:r>
      <w:proofErr w:type="gramStart"/>
      <w:r w:rsidRPr="002D679C">
        <w:rPr>
          <w:rFonts w:ascii="Times New Roman" w:eastAsiaTheme="minorHAnsi" w:hAnsi="Times New Roman" w:cs="Times New Roman"/>
          <w:lang w:val="en-GB"/>
        </w:rPr>
        <w:t>As this involves the public announcement of medium-term numerical targets for inflation with an institutional commitment by the monetary authority to achieve these targets.</w:t>
      </w:r>
      <w:proofErr w:type="gramEnd"/>
      <w:r w:rsidRPr="002D679C">
        <w:rPr>
          <w:rFonts w:ascii="Times New Roman" w:eastAsiaTheme="minorHAnsi" w:hAnsi="Times New Roman" w:cs="Times New Roman"/>
          <w:lang w:val="en-GB"/>
        </w:rPr>
        <w:t xml:space="preserve"> Additional key features include increased communication with the public and the markets about the plans and objectives of monetary policymakers and increased accountability of the central bank for attaining its inflation objectives. Monetary policy decisions are guided by the deviation of forecasts of future inflation from the announced target, with the inflation forecast acting (implicitly or explicitly) as the intermediate target of monetary policy. </w:t>
      </w:r>
    </w:p>
    <w:p w:rsidR="002D679C" w:rsidRPr="002D679C" w:rsidRDefault="002D679C" w:rsidP="002D679C">
      <w:pPr>
        <w:widowControl/>
        <w:spacing w:line="360" w:lineRule="auto"/>
        <w:jc w:val="both"/>
        <w:rPr>
          <w:rFonts w:ascii="Times New Roman" w:eastAsiaTheme="minorHAnsi" w:hAnsi="Times New Roman" w:cs="Times New Roman"/>
          <w:lang w:val="en-GB"/>
        </w:rPr>
      </w:pPr>
    </w:p>
    <w:p w:rsidR="002D679C" w:rsidRPr="002D679C" w:rsidRDefault="002D679C" w:rsidP="002D679C">
      <w:pPr>
        <w:widowControl/>
        <w:spacing w:line="360" w:lineRule="auto"/>
        <w:jc w:val="both"/>
        <w:rPr>
          <w:rFonts w:ascii="Times New Roman" w:eastAsiaTheme="minorHAnsi" w:hAnsi="Times New Roman" w:cs="Times New Roman"/>
          <w:lang w:val="en-GB"/>
        </w:rPr>
      </w:pPr>
      <w:r w:rsidRPr="002D679C">
        <w:rPr>
          <w:rFonts w:ascii="Times New Roman" w:eastAsiaTheme="minorHAnsi" w:hAnsi="Times New Roman" w:cs="Times New Roman"/>
          <w:lang w:val="en-GB"/>
        </w:rPr>
        <w:t xml:space="preserve"> Furthermore, the benefits of inflation </w:t>
      </w:r>
      <w:proofErr w:type="spellStart"/>
      <w:r w:rsidRPr="002D679C">
        <w:rPr>
          <w:rFonts w:ascii="Times New Roman" w:eastAsiaTheme="minorHAnsi" w:hAnsi="Times New Roman" w:cs="Times New Roman"/>
          <w:lang w:val="en-GB"/>
        </w:rPr>
        <w:t>targerting</w:t>
      </w:r>
      <w:proofErr w:type="spellEnd"/>
      <w:r w:rsidRPr="002D679C">
        <w:rPr>
          <w:rFonts w:ascii="Times New Roman" w:eastAsiaTheme="minorHAnsi" w:hAnsi="Times New Roman" w:cs="Times New Roman"/>
          <w:lang w:val="en-GB"/>
        </w:rPr>
        <w:t xml:space="preserve"> are exceeding its cost. The fact that not all central banks that state price stability among their goals of monetary policy have chosen an inflation targeting framework is indicative of the fact that it is not clear whether the benefits of inflation targeting exceed its costs. While one obvious benefit of inflation targeting should be </w:t>
      </w:r>
      <w:r w:rsidRPr="002D679C">
        <w:rPr>
          <w:rFonts w:ascii="Times New Roman" w:eastAsiaTheme="minorHAnsi" w:hAnsi="Times New Roman" w:cs="Times New Roman"/>
          <w:lang w:val="en-GB"/>
        </w:rPr>
        <w:lastRenderedPageBreak/>
        <w:t xml:space="preserve">lower inflation, inflation has come down worldwide (in inflation targeting countries and other countries alike) in recent decades. </w:t>
      </w:r>
    </w:p>
    <w:p w:rsidR="002D679C" w:rsidRPr="002D679C" w:rsidRDefault="002D679C" w:rsidP="002D679C">
      <w:pPr>
        <w:widowControl/>
        <w:spacing w:line="360" w:lineRule="auto"/>
        <w:jc w:val="both"/>
        <w:rPr>
          <w:rFonts w:ascii="Times New Roman" w:eastAsiaTheme="minorHAnsi" w:hAnsi="Times New Roman" w:cs="Times New Roman"/>
          <w:lang w:val="en-GB"/>
        </w:rPr>
      </w:pPr>
    </w:p>
    <w:p w:rsidR="002D679C" w:rsidRPr="004816F5" w:rsidRDefault="002D679C" w:rsidP="004816F5">
      <w:pPr>
        <w:pStyle w:val="ListParagraph"/>
        <w:numPr>
          <w:ilvl w:val="0"/>
          <w:numId w:val="20"/>
        </w:numPr>
        <w:spacing w:after="183" w:line="360" w:lineRule="auto"/>
        <w:jc w:val="both"/>
        <w:rPr>
          <w:rFonts w:ascii="Times New Roman" w:hAnsi="Times New Roman" w:cs="Times New Roman"/>
          <w:lang w:val="en-GB"/>
        </w:rPr>
      </w:pPr>
      <w:r w:rsidRPr="004816F5">
        <w:rPr>
          <w:rFonts w:ascii="Times New Roman" w:hAnsi="Times New Roman" w:cs="Times New Roman"/>
          <w:lang w:val="en-GB"/>
        </w:rPr>
        <w:t>Many benefits of inflation targeting have been proposed (</w:t>
      </w:r>
      <w:proofErr w:type="spellStart"/>
      <w:r w:rsidRPr="004816F5">
        <w:rPr>
          <w:rFonts w:ascii="Times New Roman" w:hAnsi="Times New Roman" w:cs="Times New Roman"/>
          <w:lang w:val="en-GB"/>
        </w:rPr>
        <w:t>Mishkin</w:t>
      </w:r>
      <w:proofErr w:type="spellEnd"/>
      <w:r w:rsidRPr="004816F5">
        <w:rPr>
          <w:rFonts w:ascii="Times New Roman" w:hAnsi="Times New Roman" w:cs="Times New Roman"/>
          <w:lang w:val="en-GB"/>
        </w:rPr>
        <w:t xml:space="preserve"> 2004): </w:t>
      </w:r>
    </w:p>
    <w:p w:rsidR="002D679C" w:rsidRPr="004816F5" w:rsidRDefault="002D679C" w:rsidP="004816F5">
      <w:pPr>
        <w:pStyle w:val="ListParagraph"/>
        <w:numPr>
          <w:ilvl w:val="0"/>
          <w:numId w:val="20"/>
        </w:numPr>
        <w:spacing w:line="360" w:lineRule="auto"/>
        <w:jc w:val="both"/>
        <w:rPr>
          <w:rFonts w:ascii="Times New Roman" w:hAnsi="Times New Roman" w:cs="Times New Roman"/>
          <w:lang w:val="en-GB"/>
        </w:rPr>
      </w:pPr>
      <w:r w:rsidRPr="004816F5">
        <w:rPr>
          <w:rFonts w:ascii="Times New Roman" w:hAnsi="Times New Roman" w:cs="Times New Roman"/>
          <w:lang w:val="en-GB"/>
        </w:rPr>
        <w:t xml:space="preserve">Reduced inflation volatility; </w:t>
      </w:r>
    </w:p>
    <w:p w:rsidR="002D679C" w:rsidRPr="002D679C" w:rsidRDefault="002D679C" w:rsidP="002D679C">
      <w:pPr>
        <w:pStyle w:val="ListParagraph"/>
        <w:numPr>
          <w:ilvl w:val="0"/>
          <w:numId w:val="19"/>
        </w:numPr>
        <w:spacing w:after="184" w:line="360" w:lineRule="auto"/>
        <w:jc w:val="both"/>
        <w:rPr>
          <w:rFonts w:ascii="Times New Roman" w:hAnsi="Times New Roman" w:cs="Times New Roman"/>
          <w:lang w:val="en-GB"/>
        </w:rPr>
      </w:pPr>
      <w:r w:rsidRPr="002D679C">
        <w:rPr>
          <w:rFonts w:ascii="Times New Roman" w:hAnsi="Times New Roman" w:cs="Times New Roman"/>
          <w:lang w:val="en-GB"/>
        </w:rPr>
        <w:t xml:space="preserve">Reduced inflationary impact of shocks; </w:t>
      </w:r>
    </w:p>
    <w:p w:rsidR="002D679C" w:rsidRPr="004816F5" w:rsidRDefault="002D679C" w:rsidP="004816F5">
      <w:pPr>
        <w:pStyle w:val="ListParagraph"/>
        <w:numPr>
          <w:ilvl w:val="0"/>
          <w:numId w:val="19"/>
        </w:numPr>
        <w:spacing w:after="184" w:line="360" w:lineRule="auto"/>
        <w:jc w:val="both"/>
        <w:rPr>
          <w:rFonts w:ascii="Times New Roman" w:hAnsi="Times New Roman" w:cs="Times New Roman"/>
          <w:lang w:val="en-GB"/>
        </w:rPr>
      </w:pPr>
      <w:r w:rsidRPr="004816F5">
        <w:rPr>
          <w:rFonts w:ascii="Times New Roman" w:hAnsi="Times New Roman" w:cs="Times New Roman"/>
          <w:lang w:val="en-GB"/>
        </w:rPr>
        <w:t xml:space="preserve">Increased anchoring of inflation expectations. </w:t>
      </w:r>
    </w:p>
    <w:p w:rsidR="004816F5" w:rsidRPr="00083613" w:rsidRDefault="002D679C" w:rsidP="002D679C">
      <w:pPr>
        <w:pStyle w:val="ListParagraph"/>
        <w:numPr>
          <w:ilvl w:val="0"/>
          <w:numId w:val="19"/>
        </w:numPr>
        <w:spacing w:line="360" w:lineRule="auto"/>
        <w:jc w:val="both"/>
        <w:rPr>
          <w:rFonts w:ascii="Times New Roman" w:hAnsi="Times New Roman" w:cs="Times New Roman"/>
          <w:lang w:val="en-GB"/>
        </w:rPr>
      </w:pPr>
      <w:r w:rsidRPr="004816F5">
        <w:rPr>
          <w:rFonts w:ascii="Times New Roman" w:hAnsi="Times New Roman" w:cs="Times New Roman"/>
          <w:lang w:val="en-GB"/>
        </w:rPr>
        <w:t>The inflation targeting easy to implement: as communication is a major theme in the above discussion of inflation targeting. Increased communication is likely to better anchor inflation expectations if the public trusts that the central bank will achieve its stated price stability goals.</w:t>
      </w:r>
    </w:p>
    <w:p w:rsidR="002D679C" w:rsidRPr="002D679C" w:rsidRDefault="002D679C" w:rsidP="002D679C">
      <w:pPr>
        <w:widowControl/>
        <w:spacing w:line="360" w:lineRule="auto"/>
        <w:jc w:val="both"/>
        <w:rPr>
          <w:rFonts w:ascii="Times New Roman" w:eastAsiaTheme="minorHAnsi" w:hAnsi="Times New Roman" w:cs="Times New Roman"/>
          <w:lang w:val="en-GB"/>
        </w:rPr>
      </w:pPr>
      <w:r w:rsidRPr="002D679C">
        <w:rPr>
          <w:rFonts w:ascii="Times New Roman" w:eastAsiaTheme="minorHAnsi" w:hAnsi="Times New Roman" w:cs="Times New Roman"/>
          <w:lang w:val="en-GB"/>
        </w:rPr>
        <w:t xml:space="preserve"> The public will then price a more-stable expectation of future inflation into contracts and asset prices (alternatively, imagine if everyone expected inflation to continually </w:t>
      </w:r>
      <w:r w:rsidR="00083613">
        <w:rPr>
          <w:rFonts w:ascii="Times New Roman" w:eastAsiaTheme="minorHAnsi" w:hAnsi="Times New Roman" w:cs="Times New Roman"/>
          <w:lang w:val="en-GB"/>
        </w:rPr>
        <w:t xml:space="preserve">rise </w:t>
      </w:r>
      <w:r w:rsidRPr="002D679C">
        <w:rPr>
          <w:rFonts w:ascii="Times New Roman" w:eastAsiaTheme="minorHAnsi" w:hAnsi="Times New Roman" w:cs="Times New Roman"/>
          <w:lang w:val="en-GB"/>
        </w:rPr>
        <w:t xml:space="preserve">and consequently priced this into contracts). In this way, anchored inflation expectations make it easier for the central bank to keep actual inflation stable, and deliver on its price stability promise. </w:t>
      </w:r>
    </w:p>
    <w:p w:rsidR="002D679C" w:rsidRPr="002D679C" w:rsidRDefault="002D679C" w:rsidP="002D679C">
      <w:pPr>
        <w:widowControl/>
        <w:spacing w:line="360" w:lineRule="auto"/>
        <w:jc w:val="both"/>
        <w:rPr>
          <w:rFonts w:ascii="Times New Roman" w:eastAsiaTheme="minorHAnsi" w:hAnsi="Times New Roman" w:cs="Times New Roman"/>
          <w:lang w:val="en-GB"/>
        </w:rPr>
      </w:pPr>
    </w:p>
    <w:p w:rsidR="002D679C" w:rsidRPr="002D679C" w:rsidRDefault="002D679C" w:rsidP="002D679C">
      <w:pPr>
        <w:widowControl/>
        <w:spacing w:line="360" w:lineRule="auto"/>
        <w:jc w:val="both"/>
        <w:rPr>
          <w:rFonts w:ascii="Times New Roman" w:eastAsiaTheme="minorHAnsi" w:hAnsi="Times New Roman" w:cs="Times New Roman"/>
          <w:lang w:val="en-GB"/>
        </w:rPr>
      </w:pPr>
      <w:r w:rsidRPr="002D679C">
        <w:rPr>
          <w:rFonts w:ascii="Times New Roman" w:eastAsiaTheme="minorHAnsi" w:hAnsi="Times New Roman" w:cs="Times New Roman"/>
          <w:lang w:val="en-GB"/>
        </w:rPr>
        <w:t xml:space="preserve">Otherwise, the monetarists have to control of money multiplier and monetary base in order to achieve to their forecast of the supply of money as main objectives of monetary policy in Rwanda. To contribute in the stabilization of money multiplier, the national bank of Rwanda has to reinforce concrete measures which will help to reduce the volatility in excess reserve and encourage the interbank market and reinforce the system of using E-banking such as ATM card in order to reduce the currency in circulation. </w:t>
      </w:r>
    </w:p>
    <w:p w:rsidR="002D679C" w:rsidRPr="002D679C" w:rsidRDefault="002D679C" w:rsidP="002D679C">
      <w:pPr>
        <w:widowControl/>
        <w:spacing w:line="360" w:lineRule="auto"/>
        <w:jc w:val="both"/>
        <w:rPr>
          <w:rFonts w:ascii="Times New Roman" w:eastAsiaTheme="minorHAnsi" w:hAnsi="Times New Roman" w:cs="Times New Roman"/>
          <w:lang w:val="en-GB"/>
        </w:rPr>
      </w:pPr>
      <w:r w:rsidRPr="002D679C">
        <w:rPr>
          <w:rFonts w:ascii="Times New Roman" w:eastAsiaTheme="minorHAnsi" w:hAnsi="Times New Roman" w:cs="Times New Roman"/>
          <w:lang w:val="en-GB"/>
        </w:rPr>
        <w:t xml:space="preserve">With respect to monetary policy effectiveness, level playing-field considerations and in order to address the regulatory on technology on the electronic money, the Central bank in particular regards it as an essentials that the following requirements should be fulfilled: </w:t>
      </w:r>
    </w:p>
    <w:p w:rsidR="002D679C" w:rsidRPr="002D679C" w:rsidRDefault="002D679C" w:rsidP="002D679C">
      <w:pPr>
        <w:pStyle w:val="ListParagraph"/>
        <w:numPr>
          <w:ilvl w:val="0"/>
          <w:numId w:val="18"/>
        </w:numPr>
        <w:spacing w:after="87" w:line="360" w:lineRule="auto"/>
        <w:jc w:val="both"/>
        <w:rPr>
          <w:rFonts w:ascii="Times New Roman" w:hAnsi="Times New Roman" w:cs="Times New Roman"/>
          <w:lang w:val="en-GB"/>
        </w:rPr>
      </w:pPr>
      <w:r w:rsidRPr="002D679C">
        <w:rPr>
          <w:rFonts w:ascii="Times New Roman" w:hAnsi="Times New Roman" w:cs="Times New Roman"/>
          <w:lang w:val="en-GB"/>
        </w:rPr>
        <w:t xml:space="preserve">Effective supervision: issuers of electronic money must be subjected to efficient supervision. </w:t>
      </w:r>
    </w:p>
    <w:p w:rsidR="002D679C" w:rsidRPr="002D679C" w:rsidRDefault="002D679C" w:rsidP="002D679C">
      <w:pPr>
        <w:pStyle w:val="ListParagraph"/>
        <w:numPr>
          <w:ilvl w:val="0"/>
          <w:numId w:val="16"/>
        </w:numPr>
        <w:spacing w:line="360" w:lineRule="auto"/>
        <w:jc w:val="both"/>
        <w:rPr>
          <w:rFonts w:ascii="Times New Roman" w:hAnsi="Times New Roman" w:cs="Times New Roman"/>
          <w:lang w:val="en-GB"/>
        </w:rPr>
      </w:pPr>
      <w:r w:rsidRPr="002D679C">
        <w:rPr>
          <w:rFonts w:ascii="Times New Roman" w:hAnsi="Times New Roman" w:cs="Times New Roman"/>
          <w:lang w:val="en-GB"/>
        </w:rPr>
        <w:t xml:space="preserve">The possibility must exist for the national bank of Rwanda to impose the reserve requirements on all </w:t>
      </w:r>
      <w:proofErr w:type="spellStart"/>
      <w:r w:rsidRPr="002D679C">
        <w:rPr>
          <w:rFonts w:ascii="Times New Roman" w:hAnsi="Times New Roman" w:cs="Times New Roman"/>
          <w:lang w:val="en-GB"/>
        </w:rPr>
        <w:t>ussuers</w:t>
      </w:r>
      <w:proofErr w:type="spellEnd"/>
      <w:r w:rsidRPr="002D679C">
        <w:rPr>
          <w:rFonts w:ascii="Times New Roman" w:hAnsi="Times New Roman" w:cs="Times New Roman"/>
          <w:lang w:val="en-GB"/>
        </w:rPr>
        <w:t xml:space="preserve"> of electronic money. </w:t>
      </w:r>
    </w:p>
    <w:p w:rsidR="002D679C" w:rsidRPr="00FB0D3C" w:rsidRDefault="002D679C" w:rsidP="00FB0D3C">
      <w:pPr>
        <w:spacing w:line="360" w:lineRule="auto"/>
        <w:jc w:val="both"/>
        <w:rPr>
          <w:rFonts w:ascii="Times New Roman" w:hAnsi="Times New Roman" w:cs="Times New Roman"/>
        </w:rPr>
      </w:pPr>
    </w:p>
    <w:sectPr w:rsidR="002D679C" w:rsidRPr="00FB0D3C" w:rsidSect="006D00EA">
      <w:pgSz w:w="12240" w:h="20160"/>
      <w:pgMar w:top="1440" w:right="1440" w:bottom="1440" w:left="1440" w:header="720" w:footer="720"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6B5" w:rsidRDefault="002736B5" w:rsidP="008C7080">
      <w:r>
        <w:separator/>
      </w:r>
    </w:p>
  </w:endnote>
  <w:endnote w:type="continuationSeparator" w:id="0">
    <w:p w:rsidR="002736B5" w:rsidRDefault="002736B5" w:rsidP="008C7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Franklin Gothic Demi">
    <w:panose1 w:val="020B07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Consolas">
    <w:panose1 w:val="020B0609020204030204"/>
    <w:charset w:val="00"/>
    <w:family w:val="modern"/>
    <w:pitch w:val="fixed"/>
    <w:sig w:usb0="E10002FF" w:usb1="4000FCFF" w:usb2="00000009" w:usb3="00000000" w:csb0="0000019F" w:csb1="00000000"/>
  </w:font>
  <w:font w:name="Trebuchet MS">
    <w:panose1 w:val="020B0603020202020204"/>
    <w:charset w:val="00"/>
    <w:family w:val="swiss"/>
    <w:pitch w:val="variable"/>
    <w:sig w:usb0="00000287" w:usb1="0000000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786" w:rsidRDefault="00365786">
    <w:pPr>
      <w:widowContr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786" w:rsidRDefault="00365786">
    <w:pPr>
      <w:pStyle w:val="Style2"/>
      <w:framePr w:h="230" w:hRule="exact" w:hSpace="38" w:wrap="auto" w:vAnchor="text" w:hAnchor="text" w:x="9116" w:y="-13"/>
      <w:widowControl/>
      <w:spacing w:line="240" w:lineRule="auto"/>
      <w:jc w:val="right"/>
      <w:rPr>
        <w:rStyle w:val="FontStyle20"/>
      </w:rPr>
    </w:pPr>
    <w:r>
      <w:rPr>
        <w:rStyle w:val="FontStyle20"/>
      </w:rPr>
      <w:t>30</w:t>
    </w:r>
  </w:p>
  <w:p w:rsidR="00365786" w:rsidRDefault="00365786">
    <w:pPr>
      <w:pStyle w:val="Style8"/>
      <w:widowControl/>
      <w:spacing w:before="34"/>
      <w:ind w:left="-34" w:right="-5"/>
      <w:jc w:val="both"/>
      <w:rPr>
        <w:rStyle w:val="FontStyle3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786" w:rsidRDefault="00365786">
    <w:pPr>
      <w:widowContr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786" w:rsidRDefault="00365786">
    <w:pPr>
      <w:pStyle w:val="Style2"/>
      <w:framePr w:h="231" w:hRule="exact" w:hSpace="38" w:wrap="auto" w:vAnchor="text" w:hAnchor="text" w:x="9130" w:y="-18"/>
      <w:widowControl/>
      <w:spacing w:line="240" w:lineRule="auto"/>
      <w:jc w:val="right"/>
      <w:rPr>
        <w:rStyle w:val="FontStyle20"/>
      </w:rPr>
    </w:pPr>
    <w:r>
      <w:rPr>
        <w:rStyle w:val="FontStyle20"/>
      </w:rPr>
      <w:t>34</w:t>
    </w:r>
  </w:p>
  <w:p w:rsidR="00365786" w:rsidRDefault="00365786">
    <w:pPr>
      <w:pStyle w:val="Style8"/>
      <w:widowControl/>
      <w:spacing w:before="34"/>
      <w:ind w:left="-29" w:right="-43"/>
      <w:jc w:val="both"/>
      <w:rPr>
        <w:rStyle w:val="FontStyle38"/>
      </w:rPr>
    </w:pPr>
    <w:r>
      <w:rPr>
        <w:rStyle w:val="FontStyle38"/>
      </w:rPr>
      <w:t>Will developing countries catch up with the developed? Per capita comparison of Rwanda &amp; Japan 1970-2013</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786" w:rsidRDefault="00365786">
    <w:pPr>
      <w:widowControl/>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786" w:rsidRDefault="00365786">
    <w:pPr>
      <w:pStyle w:val="Style2"/>
      <w:framePr w:h="230" w:hRule="exact" w:hSpace="38" w:wrap="auto" w:vAnchor="text" w:hAnchor="text" w:x="9107" w:y="-13"/>
      <w:widowControl/>
      <w:spacing w:line="240" w:lineRule="auto"/>
      <w:jc w:val="right"/>
      <w:rPr>
        <w:rStyle w:val="FontStyle20"/>
      </w:rPr>
    </w:pPr>
    <w:r>
      <w:rPr>
        <w:rStyle w:val="FontStyle20"/>
      </w:rPr>
      <w:t>37</w:t>
    </w:r>
  </w:p>
  <w:p w:rsidR="00365786" w:rsidRDefault="00365786">
    <w:pPr>
      <w:pStyle w:val="Style8"/>
      <w:widowControl/>
      <w:spacing w:before="43"/>
      <w:ind w:left="-67" w:right="-15"/>
      <w:jc w:val="both"/>
      <w:rPr>
        <w:rStyle w:val="FontStyle3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786" w:rsidRDefault="00365786">
    <w:pPr>
      <w:widowContr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6B5" w:rsidRDefault="002736B5" w:rsidP="008C7080">
      <w:r>
        <w:separator/>
      </w:r>
    </w:p>
  </w:footnote>
  <w:footnote w:type="continuationSeparator" w:id="0">
    <w:p w:rsidR="002736B5" w:rsidRDefault="002736B5" w:rsidP="008C70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0646055"/>
      <w:docPartObj>
        <w:docPartGallery w:val="Page Numbers (Top of Page)"/>
        <w:docPartUnique/>
      </w:docPartObj>
    </w:sdtPr>
    <w:sdtEndPr>
      <w:rPr>
        <w:noProof/>
      </w:rPr>
    </w:sdtEndPr>
    <w:sdtContent>
      <w:p w:rsidR="00365786" w:rsidRDefault="00365786">
        <w:pPr>
          <w:pStyle w:val="Header"/>
          <w:jc w:val="center"/>
        </w:pPr>
        <w:r>
          <w:fldChar w:fldCharType="begin"/>
        </w:r>
        <w:r>
          <w:instrText xml:space="preserve"> PAGE   \* MERGEFORMAT </w:instrText>
        </w:r>
        <w:r>
          <w:fldChar w:fldCharType="separate"/>
        </w:r>
        <w:r w:rsidR="002A0F06">
          <w:rPr>
            <w:noProof/>
          </w:rPr>
          <w:t>1</w:t>
        </w:r>
        <w:r>
          <w:rPr>
            <w:noProof/>
          </w:rPr>
          <w:fldChar w:fldCharType="end"/>
        </w:r>
      </w:p>
    </w:sdtContent>
  </w:sdt>
  <w:p w:rsidR="00365786" w:rsidRDefault="003657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2761114"/>
      <w:docPartObj>
        <w:docPartGallery w:val="Page Numbers (Top of Page)"/>
        <w:docPartUnique/>
      </w:docPartObj>
    </w:sdtPr>
    <w:sdtEndPr>
      <w:rPr>
        <w:noProof/>
      </w:rPr>
    </w:sdtEndPr>
    <w:sdtContent>
      <w:p w:rsidR="00365786" w:rsidRDefault="00365786">
        <w:pPr>
          <w:pStyle w:val="Header"/>
          <w:jc w:val="center"/>
        </w:pPr>
        <w:r>
          <w:fldChar w:fldCharType="begin"/>
        </w:r>
        <w:r>
          <w:instrText xml:space="preserve"> PAGE   \* MERGEFORMAT </w:instrText>
        </w:r>
        <w:r>
          <w:fldChar w:fldCharType="separate"/>
        </w:r>
        <w:r w:rsidR="002A0F06">
          <w:rPr>
            <w:noProof/>
          </w:rPr>
          <w:t>40</w:t>
        </w:r>
        <w:r>
          <w:rPr>
            <w:noProof/>
          </w:rPr>
          <w:fldChar w:fldCharType="end"/>
        </w:r>
      </w:p>
    </w:sdtContent>
  </w:sdt>
  <w:p w:rsidR="00365786" w:rsidRDefault="00365786">
    <w:pPr>
      <w:widowControl/>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AA67BCC"/>
    <w:lvl w:ilvl="0">
      <w:numFmt w:val="bullet"/>
      <w:lvlText w:val="*"/>
      <w:lvlJc w:val="left"/>
    </w:lvl>
  </w:abstractNum>
  <w:abstractNum w:abstractNumId="1">
    <w:nsid w:val="03700BEE"/>
    <w:multiLevelType w:val="hybridMultilevel"/>
    <w:tmpl w:val="F1528E4C"/>
    <w:lvl w:ilvl="0" w:tplc="9FF0485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1F5A80"/>
    <w:multiLevelType w:val="hybridMultilevel"/>
    <w:tmpl w:val="64B878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43052F"/>
    <w:multiLevelType w:val="hybridMultilevel"/>
    <w:tmpl w:val="21088E0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nsid w:val="162D677D"/>
    <w:multiLevelType w:val="hybridMultilevel"/>
    <w:tmpl w:val="16900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C9353E"/>
    <w:multiLevelType w:val="hybridMultilevel"/>
    <w:tmpl w:val="B36CB2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ADF7126"/>
    <w:multiLevelType w:val="hybridMultilevel"/>
    <w:tmpl w:val="B56A2D32"/>
    <w:lvl w:ilvl="0" w:tplc="D4A2D1E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456612"/>
    <w:multiLevelType w:val="hybridMultilevel"/>
    <w:tmpl w:val="33B04A2E"/>
    <w:lvl w:ilvl="0" w:tplc="99C0E8A2">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40F4FB4"/>
    <w:multiLevelType w:val="hybridMultilevel"/>
    <w:tmpl w:val="EC10C0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92596A"/>
    <w:multiLevelType w:val="multilevel"/>
    <w:tmpl w:val="ACB8BD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85B477F"/>
    <w:multiLevelType w:val="hybridMultilevel"/>
    <w:tmpl w:val="4CBC2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F6B2212"/>
    <w:multiLevelType w:val="hybridMultilevel"/>
    <w:tmpl w:val="95508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76B099A"/>
    <w:multiLevelType w:val="hybridMultilevel"/>
    <w:tmpl w:val="38FA17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8F51E02"/>
    <w:multiLevelType w:val="hybridMultilevel"/>
    <w:tmpl w:val="D78ED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2AF4F33"/>
    <w:multiLevelType w:val="hybridMultilevel"/>
    <w:tmpl w:val="7BEEB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78D7B28"/>
    <w:multiLevelType w:val="hybridMultilevel"/>
    <w:tmpl w:val="BE846EE6"/>
    <w:lvl w:ilvl="0" w:tplc="A036B210">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6E708AD"/>
    <w:multiLevelType w:val="hybridMultilevel"/>
    <w:tmpl w:val="DDB2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6335F3D"/>
    <w:multiLevelType w:val="hybridMultilevel"/>
    <w:tmpl w:val="8F182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C1D2540"/>
    <w:multiLevelType w:val="hybridMultilevel"/>
    <w:tmpl w:val="A5346D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lvlOverride w:ilvl="0">
      <w:lvl w:ilvl="0">
        <w:start w:val="65535"/>
        <w:numFmt w:val="bullet"/>
        <w:lvlText w:val="❖"/>
        <w:legacy w:legacy="1" w:legacySpace="0" w:legacyIndent="336"/>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3">
    <w:abstractNumId w:val="4"/>
  </w:num>
  <w:num w:numId="4">
    <w:abstractNumId w:val="9"/>
  </w:num>
  <w:num w:numId="5">
    <w:abstractNumId w:val="12"/>
  </w:num>
  <w:num w:numId="6">
    <w:abstractNumId w:val="5"/>
  </w:num>
  <w:num w:numId="7">
    <w:abstractNumId w:val="8"/>
  </w:num>
  <w:num w:numId="8">
    <w:abstractNumId w:val="18"/>
  </w:num>
  <w:num w:numId="9">
    <w:abstractNumId w:val="10"/>
  </w:num>
  <w:num w:numId="10">
    <w:abstractNumId w:val="15"/>
  </w:num>
  <w:num w:numId="11">
    <w:abstractNumId w:val="2"/>
  </w:num>
  <w:num w:numId="12">
    <w:abstractNumId w:val="6"/>
  </w:num>
  <w:num w:numId="13">
    <w:abstractNumId w:val="7"/>
  </w:num>
  <w:num w:numId="14">
    <w:abstractNumId w:val="1"/>
  </w:num>
  <w:num w:numId="15">
    <w:abstractNumId w:val="14"/>
  </w:num>
  <w:num w:numId="16">
    <w:abstractNumId w:val="3"/>
  </w:num>
  <w:num w:numId="17">
    <w:abstractNumId w:val="11"/>
  </w:num>
  <w:num w:numId="18">
    <w:abstractNumId w:val="13"/>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9E5"/>
    <w:rsid w:val="0001068F"/>
    <w:rsid w:val="00034EBD"/>
    <w:rsid w:val="0004196A"/>
    <w:rsid w:val="00047062"/>
    <w:rsid w:val="000754EB"/>
    <w:rsid w:val="0008224C"/>
    <w:rsid w:val="00083613"/>
    <w:rsid w:val="00095F65"/>
    <w:rsid w:val="000C411E"/>
    <w:rsid w:val="000E01D0"/>
    <w:rsid w:val="001055B6"/>
    <w:rsid w:val="0010724C"/>
    <w:rsid w:val="00172F65"/>
    <w:rsid w:val="001A3A50"/>
    <w:rsid w:val="001A6ACC"/>
    <w:rsid w:val="001C7127"/>
    <w:rsid w:val="001E5602"/>
    <w:rsid w:val="001F09B9"/>
    <w:rsid w:val="00204C83"/>
    <w:rsid w:val="00206868"/>
    <w:rsid w:val="00232D4E"/>
    <w:rsid w:val="002467FF"/>
    <w:rsid w:val="002736B5"/>
    <w:rsid w:val="002745E1"/>
    <w:rsid w:val="002957D5"/>
    <w:rsid w:val="002A0F06"/>
    <w:rsid w:val="002A1E1A"/>
    <w:rsid w:val="002A4EA3"/>
    <w:rsid w:val="002C72EF"/>
    <w:rsid w:val="002C7F01"/>
    <w:rsid w:val="002D1357"/>
    <w:rsid w:val="002D2A74"/>
    <w:rsid w:val="002D6270"/>
    <w:rsid w:val="002D679C"/>
    <w:rsid w:val="002D7419"/>
    <w:rsid w:val="002F053A"/>
    <w:rsid w:val="003213A4"/>
    <w:rsid w:val="0032295C"/>
    <w:rsid w:val="00331797"/>
    <w:rsid w:val="00333205"/>
    <w:rsid w:val="00365786"/>
    <w:rsid w:val="0039190C"/>
    <w:rsid w:val="003A19E5"/>
    <w:rsid w:val="0041007B"/>
    <w:rsid w:val="00445418"/>
    <w:rsid w:val="00455D31"/>
    <w:rsid w:val="00465635"/>
    <w:rsid w:val="004816F5"/>
    <w:rsid w:val="004F188C"/>
    <w:rsid w:val="0052323A"/>
    <w:rsid w:val="00526911"/>
    <w:rsid w:val="005453B2"/>
    <w:rsid w:val="0056721E"/>
    <w:rsid w:val="005D5386"/>
    <w:rsid w:val="005D7495"/>
    <w:rsid w:val="005E46ED"/>
    <w:rsid w:val="005F55FF"/>
    <w:rsid w:val="006220F2"/>
    <w:rsid w:val="00651190"/>
    <w:rsid w:val="00692B97"/>
    <w:rsid w:val="006A6629"/>
    <w:rsid w:val="006B0536"/>
    <w:rsid w:val="006B1B52"/>
    <w:rsid w:val="006C5200"/>
    <w:rsid w:val="006D00EA"/>
    <w:rsid w:val="006E3735"/>
    <w:rsid w:val="006F1C5C"/>
    <w:rsid w:val="00765135"/>
    <w:rsid w:val="007B4B2B"/>
    <w:rsid w:val="007E3D7E"/>
    <w:rsid w:val="00810120"/>
    <w:rsid w:val="008508C9"/>
    <w:rsid w:val="008529DB"/>
    <w:rsid w:val="0085599C"/>
    <w:rsid w:val="00856CF4"/>
    <w:rsid w:val="00866894"/>
    <w:rsid w:val="008A1D76"/>
    <w:rsid w:val="008B1838"/>
    <w:rsid w:val="008C0528"/>
    <w:rsid w:val="008C33CA"/>
    <w:rsid w:val="008C7080"/>
    <w:rsid w:val="008C786C"/>
    <w:rsid w:val="008F02A1"/>
    <w:rsid w:val="00906DDE"/>
    <w:rsid w:val="00926E95"/>
    <w:rsid w:val="00927FFA"/>
    <w:rsid w:val="00972BC6"/>
    <w:rsid w:val="009B1790"/>
    <w:rsid w:val="009C3A43"/>
    <w:rsid w:val="00A10156"/>
    <w:rsid w:val="00A26E83"/>
    <w:rsid w:val="00A34740"/>
    <w:rsid w:val="00A86556"/>
    <w:rsid w:val="00AB38BC"/>
    <w:rsid w:val="00AC535B"/>
    <w:rsid w:val="00AD0154"/>
    <w:rsid w:val="00AF781B"/>
    <w:rsid w:val="00B1116E"/>
    <w:rsid w:val="00B15580"/>
    <w:rsid w:val="00B24C16"/>
    <w:rsid w:val="00B47171"/>
    <w:rsid w:val="00B63E41"/>
    <w:rsid w:val="00BB40B0"/>
    <w:rsid w:val="00BD48CE"/>
    <w:rsid w:val="00BD5C89"/>
    <w:rsid w:val="00BF7B3F"/>
    <w:rsid w:val="00C11B82"/>
    <w:rsid w:val="00C1352A"/>
    <w:rsid w:val="00C67F4D"/>
    <w:rsid w:val="00CA370E"/>
    <w:rsid w:val="00CF0781"/>
    <w:rsid w:val="00D01B02"/>
    <w:rsid w:val="00D03AB5"/>
    <w:rsid w:val="00D37A16"/>
    <w:rsid w:val="00D40B91"/>
    <w:rsid w:val="00D830CA"/>
    <w:rsid w:val="00DB6993"/>
    <w:rsid w:val="00DD56CB"/>
    <w:rsid w:val="00DF1382"/>
    <w:rsid w:val="00DF67BE"/>
    <w:rsid w:val="00E25582"/>
    <w:rsid w:val="00E52431"/>
    <w:rsid w:val="00E649AA"/>
    <w:rsid w:val="00E768DE"/>
    <w:rsid w:val="00E77188"/>
    <w:rsid w:val="00ED1161"/>
    <w:rsid w:val="00ED1788"/>
    <w:rsid w:val="00F12280"/>
    <w:rsid w:val="00F47809"/>
    <w:rsid w:val="00F732BA"/>
    <w:rsid w:val="00F8427A"/>
    <w:rsid w:val="00F91988"/>
    <w:rsid w:val="00F95CCE"/>
    <w:rsid w:val="00FB0D3C"/>
    <w:rsid w:val="00FB5968"/>
    <w:rsid w:val="00FC50E9"/>
    <w:rsid w:val="00FF1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9E5"/>
    <w:pPr>
      <w:widowControl w:val="0"/>
      <w:autoSpaceDE w:val="0"/>
      <w:autoSpaceDN w:val="0"/>
      <w:adjustRightInd w:val="0"/>
      <w:spacing w:after="0" w:line="240" w:lineRule="auto"/>
    </w:pPr>
    <w:rPr>
      <w:rFonts w:ascii="Book Antiqua" w:eastAsiaTheme="minorEastAsia" w:hAnsi="Book Antiqua"/>
      <w:sz w:val="24"/>
      <w:szCs w:val="24"/>
      <w:lang w:val="en-US"/>
    </w:rPr>
  </w:style>
  <w:style w:type="paragraph" w:styleId="Heading1">
    <w:name w:val="heading 1"/>
    <w:basedOn w:val="Normal"/>
    <w:next w:val="Normal"/>
    <w:link w:val="Heading1Char"/>
    <w:uiPriority w:val="9"/>
    <w:qFormat/>
    <w:rsid w:val="003A19E5"/>
    <w:pPr>
      <w:keepNext/>
      <w:keepLines/>
      <w:widowControl/>
      <w:autoSpaceDE/>
      <w:autoSpaceDN/>
      <w:adjustRightInd/>
      <w:spacing w:before="240" w:after="240" w:line="259" w:lineRule="auto"/>
      <w:outlineLvl w:val="0"/>
    </w:pPr>
    <w:rPr>
      <w:rFonts w:ascii="Times New Roman" w:eastAsiaTheme="majorEastAsia" w:hAnsi="Times New Roman" w:cstheme="majorBidi"/>
      <w:b/>
      <w:bCs/>
      <w:szCs w:val="28"/>
    </w:rPr>
  </w:style>
  <w:style w:type="paragraph" w:styleId="Heading2">
    <w:name w:val="heading 2"/>
    <w:basedOn w:val="Normal"/>
    <w:next w:val="Normal"/>
    <w:link w:val="Heading2Char"/>
    <w:uiPriority w:val="9"/>
    <w:unhideWhenUsed/>
    <w:qFormat/>
    <w:rsid w:val="003A19E5"/>
    <w:pPr>
      <w:keepNext/>
      <w:keepLines/>
      <w:widowControl/>
      <w:autoSpaceDE/>
      <w:autoSpaceDN/>
      <w:adjustRightInd/>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B1790"/>
    <w:pPr>
      <w:keepNext/>
      <w:keepLines/>
      <w:widowControl/>
      <w:autoSpaceDE/>
      <w:autoSpaceDN/>
      <w:adjustRightInd/>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9E5"/>
    <w:rPr>
      <w:rFonts w:ascii="Times New Roman" w:eastAsiaTheme="majorEastAsia" w:hAnsi="Times New Roman" w:cstheme="majorBidi"/>
      <w:b/>
      <w:bCs/>
      <w:sz w:val="24"/>
      <w:szCs w:val="28"/>
      <w:lang w:val="en-US"/>
    </w:rPr>
  </w:style>
  <w:style w:type="character" w:customStyle="1" w:styleId="Heading2Char">
    <w:name w:val="Heading 2 Char"/>
    <w:basedOn w:val="DefaultParagraphFont"/>
    <w:link w:val="Heading2"/>
    <w:uiPriority w:val="9"/>
    <w:rsid w:val="003A19E5"/>
    <w:rPr>
      <w:rFonts w:asciiTheme="majorHAnsi" w:eastAsiaTheme="majorEastAsia" w:hAnsiTheme="majorHAnsi" w:cstheme="majorBidi"/>
      <w:b/>
      <w:bCs/>
      <w:color w:val="4F81BD" w:themeColor="accent1"/>
      <w:sz w:val="26"/>
      <w:szCs w:val="26"/>
      <w:lang w:val="en-US"/>
    </w:rPr>
  </w:style>
  <w:style w:type="paragraph" w:customStyle="1" w:styleId="Style1">
    <w:name w:val="Style1"/>
    <w:basedOn w:val="Normal"/>
    <w:uiPriority w:val="99"/>
    <w:rsid w:val="003A19E5"/>
  </w:style>
  <w:style w:type="paragraph" w:customStyle="1" w:styleId="Style2">
    <w:name w:val="Style2"/>
    <w:basedOn w:val="Normal"/>
    <w:uiPriority w:val="99"/>
    <w:rsid w:val="003A19E5"/>
    <w:pPr>
      <w:spacing w:line="653" w:lineRule="exact"/>
    </w:pPr>
  </w:style>
  <w:style w:type="paragraph" w:customStyle="1" w:styleId="Style3">
    <w:name w:val="Style3"/>
    <w:basedOn w:val="Normal"/>
    <w:uiPriority w:val="99"/>
    <w:rsid w:val="003A19E5"/>
    <w:pPr>
      <w:spacing w:line="415" w:lineRule="exact"/>
      <w:jc w:val="both"/>
    </w:pPr>
  </w:style>
  <w:style w:type="paragraph" w:customStyle="1" w:styleId="Style4">
    <w:name w:val="Style4"/>
    <w:basedOn w:val="Normal"/>
    <w:uiPriority w:val="99"/>
    <w:rsid w:val="003A19E5"/>
  </w:style>
  <w:style w:type="paragraph" w:customStyle="1" w:styleId="Style5">
    <w:name w:val="Style5"/>
    <w:basedOn w:val="Normal"/>
    <w:uiPriority w:val="99"/>
    <w:rsid w:val="003A19E5"/>
    <w:pPr>
      <w:spacing w:line="422" w:lineRule="exact"/>
      <w:ind w:hanging="336"/>
    </w:pPr>
  </w:style>
  <w:style w:type="paragraph" w:customStyle="1" w:styleId="Style6">
    <w:name w:val="Style6"/>
    <w:basedOn w:val="Normal"/>
    <w:uiPriority w:val="99"/>
    <w:rsid w:val="003A19E5"/>
  </w:style>
  <w:style w:type="paragraph" w:customStyle="1" w:styleId="Style7">
    <w:name w:val="Style7"/>
    <w:basedOn w:val="Normal"/>
    <w:uiPriority w:val="99"/>
    <w:rsid w:val="003A19E5"/>
    <w:pPr>
      <w:spacing w:line="418" w:lineRule="exact"/>
      <w:ind w:firstLine="178"/>
      <w:jc w:val="both"/>
    </w:pPr>
  </w:style>
  <w:style w:type="paragraph" w:customStyle="1" w:styleId="Style8">
    <w:name w:val="Style8"/>
    <w:basedOn w:val="Normal"/>
    <w:uiPriority w:val="99"/>
    <w:rsid w:val="003A19E5"/>
    <w:pPr>
      <w:spacing w:line="414" w:lineRule="exact"/>
      <w:jc w:val="right"/>
    </w:pPr>
  </w:style>
  <w:style w:type="paragraph" w:customStyle="1" w:styleId="Style9">
    <w:name w:val="Style9"/>
    <w:basedOn w:val="Normal"/>
    <w:uiPriority w:val="99"/>
    <w:rsid w:val="003A19E5"/>
  </w:style>
  <w:style w:type="character" w:customStyle="1" w:styleId="FontStyle11">
    <w:name w:val="Font Style11"/>
    <w:basedOn w:val="DefaultParagraphFont"/>
    <w:uiPriority w:val="99"/>
    <w:rsid w:val="003A19E5"/>
    <w:rPr>
      <w:rFonts w:ascii="Times New Roman" w:hAnsi="Times New Roman" w:cs="Times New Roman"/>
      <w:i/>
      <w:iCs/>
      <w:sz w:val="48"/>
      <w:szCs w:val="48"/>
    </w:rPr>
  </w:style>
  <w:style w:type="character" w:customStyle="1" w:styleId="FontStyle12">
    <w:name w:val="Font Style12"/>
    <w:basedOn w:val="DefaultParagraphFont"/>
    <w:uiPriority w:val="99"/>
    <w:rsid w:val="003A19E5"/>
    <w:rPr>
      <w:rFonts w:ascii="Times New Roman" w:hAnsi="Times New Roman" w:cs="Times New Roman"/>
      <w:sz w:val="20"/>
      <w:szCs w:val="20"/>
    </w:rPr>
  </w:style>
  <w:style w:type="character" w:customStyle="1" w:styleId="FontStyle13">
    <w:name w:val="Font Style13"/>
    <w:basedOn w:val="DefaultParagraphFont"/>
    <w:uiPriority w:val="99"/>
    <w:rsid w:val="003A19E5"/>
    <w:rPr>
      <w:rFonts w:ascii="Times New Roman" w:hAnsi="Times New Roman" w:cs="Times New Roman"/>
      <w:b/>
      <w:bCs/>
      <w:spacing w:val="10"/>
      <w:sz w:val="20"/>
      <w:szCs w:val="20"/>
    </w:rPr>
  </w:style>
  <w:style w:type="character" w:customStyle="1" w:styleId="FontStyle14">
    <w:name w:val="Font Style14"/>
    <w:basedOn w:val="DefaultParagraphFont"/>
    <w:uiPriority w:val="99"/>
    <w:rsid w:val="003A19E5"/>
    <w:rPr>
      <w:rFonts w:ascii="Cambria" w:hAnsi="Cambria" w:cs="Cambria"/>
      <w:sz w:val="38"/>
      <w:szCs w:val="38"/>
    </w:rPr>
  </w:style>
  <w:style w:type="character" w:customStyle="1" w:styleId="FontStyle15">
    <w:name w:val="Font Style15"/>
    <w:basedOn w:val="DefaultParagraphFont"/>
    <w:uiPriority w:val="99"/>
    <w:rsid w:val="003A19E5"/>
    <w:rPr>
      <w:rFonts w:ascii="Franklin Gothic Demi" w:hAnsi="Franklin Gothic Demi" w:cs="Franklin Gothic Demi"/>
      <w:b/>
      <w:bCs/>
      <w:sz w:val="32"/>
      <w:szCs w:val="32"/>
    </w:rPr>
  </w:style>
  <w:style w:type="character" w:customStyle="1" w:styleId="FontStyle16">
    <w:name w:val="Font Style16"/>
    <w:basedOn w:val="DefaultParagraphFont"/>
    <w:uiPriority w:val="99"/>
    <w:rsid w:val="003A19E5"/>
    <w:rPr>
      <w:rFonts w:ascii="Book Antiqua" w:hAnsi="Book Antiqua" w:cs="Book Antiqua"/>
      <w:sz w:val="16"/>
      <w:szCs w:val="16"/>
    </w:rPr>
  </w:style>
  <w:style w:type="character" w:customStyle="1" w:styleId="FontStyle17">
    <w:name w:val="Font Style17"/>
    <w:basedOn w:val="DefaultParagraphFont"/>
    <w:uiPriority w:val="99"/>
    <w:rsid w:val="003A19E5"/>
    <w:rPr>
      <w:rFonts w:ascii="Times New Roman" w:hAnsi="Times New Roman" w:cs="Times New Roman"/>
      <w:b/>
      <w:bCs/>
      <w:sz w:val="20"/>
      <w:szCs w:val="20"/>
    </w:rPr>
  </w:style>
  <w:style w:type="paragraph" w:styleId="Header">
    <w:name w:val="header"/>
    <w:basedOn w:val="Normal"/>
    <w:link w:val="HeaderChar"/>
    <w:uiPriority w:val="99"/>
    <w:unhideWhenUsed/>
    <w:rsid w:val="003A19E5"/>
    <w:pPr>
      <w:tabs>
        <w:tab w:val="center" w:pos="4513"/>
        <w:tab w:val="right" w:pos="9026"/>
      </w:tabs>
    </w:pPr>
  </w:style>
  <w:style w:type="character" w:customStyle="1" w:styleId="HeaderChar">
    <w:name w:val="Header Char"/>
    <w:basedOn w:val="DefaultParagraphFont"/>
    <w:link w:val="Header"/>
    <w:uiPriority w:val="99"/>
    <w:rsid w:val="003A19E5"/>
    <w:rPr>
      <w:rFonts w:ascii="Book Antiqua" w:eastAsiaTheme="minorEastAsia" w:hAnsi="Book Antiqua"/>
      <w:sz w:val="24"/>
      <w:szCs w:val="24"/>
      <w:lang w:val="en-US"/>
    </w:rPr>
  </w:style>
  <w:style w:type="paragraph" w:styleId="Footer">
    <w:name w:val="footer"/>
    <w:basedOn w:val="Normal"/>
    <w:link w:val="FooterChar"/>
    <w:uiPriority w:val="99"/>
    <w:unhideWhenUsed/>
    <w:rsid w:val="003A19E5"/>
    <w:pPr>
      <w:tabs>
        <w:tab w:val="center" w:pos="4513"/>
        <w:tab w:val="right" w:pos="9026"/>
      </w:tabs>
    </w:pPr>
  </w:style>
  <w:style w:type="character" w:customStyle="1" w:styleId="FooterChar">
    <w:name w:val="Footer Char"/>
    <w:basedOn w:val="DefaultParagraphFont"/>
    <w:link w:val="Footer"/>
    <w:uiPriority w:val="99"/>
    <w:rsid w:val="003A19E5"/>
    <w:rPr>
      <w:rFonts w:ascii="Book Antiqua" w:eastAsiaTheme="minorEastAsia" w:hAnsi="Book Antiqua"/>
      <w:sz w:val="24"/>
      <w:szCs w:val="24"/>
      <w:lang w:val="en-US"/>
    </w:rPr>
  </w:style>
  <w:style w:type="paragraph" w:styleId="ListParagraph">
    <w:name w:val="List Paragraph"/>
    <w:basedOn w:val="Normal"/>
    <w:uiPriority w:val="34"/>
    <w:qFormat/>
    <w:rsid w:val="003A19E5"/>
    <w:pPr>
      <w:widowControl/>
      <w:autoSpaceDE/>
      <w:autoSpaceDN/>
      <w:adjustRightInd/>
      <w:spacing w:after="200" w:line="276" w:lineRule="auto"/>
      <w:ind w:left="720"/>
      <w:contextualSpacing/>
    </w:pPr>
    <w:rPr>
      <w:rFonts w:asciiTheme="minorHAnsi" w:eastAsiaTheme="minorHAnsi" w:hAnsiTheme="minorHAnsi"/>
      <w:sz w:val="22"/>
      <w:szCs w:val="22"/>
    </w:rPr>
  </w:style>
  <w:style w:type="character" w:customStyle="1" w:styleId="BalloonTextChar">
    <w:name w:val="Balloon Text Char"/>
    <w:basedOn w:val="DefaultParagraphFont"/>
    <w:link w:val="BalloonText"/>
    <w:uiPriority w:val="99"/>
    <w:semiHidden/>
    <w:rsid w:val="003A19E5"/>
    <w:rPr>
      <w:rFonts w:ascii="Tahoma" w:hAnsi="Tahoma" w:cs="Tahoma"/>
      <w:sz w:val="16"/>
      <w:szCs w:val="16"/>
    </w:rPr>
  </w:style>
  <w:style w:type="paragraph" w:styleId="BalloonText">
    <w:name w:val="Balloon Text"/>
    <w:basedOn w:val="Normal"/>
    <w:link w:val="BalloonTextChar"/>
    <w:uiPriority w:val="99"/>
    <w:semiHidden/>
    <w:unhideWhenUsed/>
    <w:rsid w:val="003A19E5"/>
    <w:pPr>
      <w:widowControl/>
      <w:autoSpaceDE/>
      <w:autoSpaceDN/>
      <w:adjustRightInd/>
    </w:pPr>
    <w:rPr>
      <w:rFonts w:ascii="Tahoma" w:eastAsiaTheme="minorHAnsi" w:hAnsi="Tahoma" w:cs="Tahoma"/>
      <w:sz w:val="16"/>
      <w:szCs w:val="16"/>
      <w:lang w:val="en-GB"/>
    </w:rPr>
  </w:style>
  <w:style w:type="character" w:customStyle="1" w:styleId="BalloonTextChar1">
    <w:name w:val="Balloon Text Char1"/>
    <w:basedOn w:val="DefaultParagraphFont"/>
    <w:uiPriority w:val="99"/>
    <w:semiHidden/>
    <w:rsid w:val="003A19E5"/>
    <w:rPr>
      <w:rFonts w:ascii="Tahoma" w:eastAsiaTheme="minorEastAsia" w:hAnsi="Tahoma" w:cs="Tahoma"/>
      <w:sz w:val="16"/>
      <w:szCs w:val="16"/>
      <w:lang w:val="en-US"/>
    </w:rPr>
  </w:style>
  <w:style w:type="character" w:styleId="Hyperlink">
    <w:name w:val="Hyperlink"/>
    <w:basedOn w:val="DefaultParagraphFont"/>
    <w:uiPriority w:val="99"/>
    <w:unhideWhenUsed/>
    <w:rsid w:val="003A19E5"/>
    <w:rPr>
      <w:color w:val="0000FF"/>
      <w:u w:val="single"/>
    </w:rPr>
  </w:style>
  <w:style w:type="character" w:customStyle="1" w:styleId="tgc">
    <w:name w:val="_tgc"/>
    <w:basedOn w:val="DefaultParagraphFont"/>
    <w:rsid w:val="003A19E5"/>
  </w:style>
  <w:style w:type="paragraph" w:styleId="NormalWeb">
    <w:name w:val="Normal (Web)"/>
    <w:basedOn w:val="Normal"/>
    <w:uiPriority w:val="99"/>
    <w:unhideWhenUsed/>
    <w:rsid w:val="003A19E5"/>
    <w:pPr>
      <w:widowControl/>
      <w:autoSpaceDE/>
      <w:autoSpaceDN/>
      <w:adjustRightInd/>
      <w:spacing w:before="100" w:beforeAutospacing="1" w:after="100" w:afterAutospacing="1"/>
    </w:pPr>
    <w:rPr>
      <w:rFonts w:ascii="Times New Roman" w:eastAsia="Times New Roman" w:hAnsi="Times New Roman" w:cs="Times New Roman"/>
    </w:rPr>
  </w:style>
  <w:style w:type="paragraph" w:customStyle="1" w:styleId="Default">
    <w:name w:val="Default"/>
    <w:rsid w:val="003A19E5"/>
    <w:pPr>
      <w:autoSpaceDE w:val="0"/>
      <w:autoSpaceDN w:val="0"/>
      <w:adjustRightInd w:val="0"/>
      <w:spacing w:after="0" w:line="240" w:lineRule="auto"/>
    </w:pPr>
    <w:rPr>
      <w:rFonts w:ascii="Calibri" w:hAnsi="Calibri" w:cs="Calibri"/>
      <w:color w:val="000000"/>
      <w:sz w:val="24"/>
      <w:szCs w:val="24"/>
      <w:lang w:val="en-US"/>
    </w:rPr>
  </w:style>
  <w:style w:type="paragraph" w:customStyle="1" w:styleId="Style10">
    <w:name w:val="Style10"/>
    <w:basedOn w:val="Normal"/>
    <w:uiPriority w:val="99"/>
    <w:rsid w:val="006E3735"/>
    <w:pPr>
      <w:spacing w:line="664" w:lineRule="exact"/>
    </w:pPr>
    <w:rPr>
      <w:rFonts w:ascii="Times New Roman" w:hAnsi="Times New Roman" w:cs="Times New Roman"/>
    </w:rPr>
  </w:style>
  <w:style w:type="paragraph" w:customStyle="1" w:styleId="Style11">
    <w:name w:val="Style11"/>
    <w:basedOn w:val="Normal"/>
    <w:uiPriority w:val="99"/>
    <w:rsid w:val="006E3735"/>
    <w:rPr>
      <w:rFonts w:ascii="Times New Roman" w:hAnsi="Times New Roman" w:cs="Times New Roman"/>
    </w:rPr>
  </w:style>
  <w:style w:type="paragraph" w:customStyle="1" w:styleId="Style13">
    <w:name w:val="Style13"/>
    <w:basedOn w:val="Normal"/>
    <w:uiPriority w:val="99"/>
    <w:rsid w:val="006E3735"/>
    <w:rPr>
      <w:rFonts w:ascii="Times New Roman" w:hAnsi="Times New Roman" w:cs="Times New Roman"/>
    </w:rPr>
  </w:style>
  <w:style w:type="paragraph" w:customStyle="1" w:styleId="Style14">
    <w:name w:val="Style14"/>
    <w:basedOn w:val="Normal"/>
    <w:uiPriority w:val="99"/>
    <w:rsid w:val="006E3735"/>
    <w:pPr>
      <w:spacing w:line="470" w:lineRule="exact"/>
    </w:pPr>
    <w:rPr>
      <w:rFonts w:ascii="Times New Roman" w:hAnsi="Times New Roman" w:cs="Times New Roman"/>
    </w:rPr>
  </w:style>
  <w:style w:type="paragraph" w:customStyle="1" w:styleId="Style15">
    <w:name w:val="Style15"/>
    <w:basedOn w:val="Normal"/>
    <w:uiPriority w:val="99"/>
    <w:rsid w:val="006E3735"/>
    <w:rPr>
      <w:rFonts w:ascii="Times New Roman" w:hAnsi="Times New Roman" w:cs="Times New Roman"/>
    </w:rPr>
  </w:style>
  <w:style w:type="paragraph" w:customStyle="1" w:styleId="Style16">
    <w:name w:val="Style16"/>
    <w:basedOn w:val="Normal"/>
    <w:uiPriority w:val="99"/>
    <w:rsid w:val="006E3735"/>
    <w:rPr>
      <w:rFonts w:ascii="Times New Roman" w:hAnsi="Times New Roman" w:cs="Times New Roman"/>
    </w:rPr>
  </w:style>
  <w:style w:type="character" w:customStyle="1" w:styleId="FontStyle18">
    <w:name w:val="Font Style18"/>
    <w:basedOn w:val="DefaultParagraphFont"/>
    <w:uiPriority w:val="99"/>
    <w:rsid w:val="006E3735"/>
    <w:rPr>
      <w:rFonts w:ascii="Constantia" w:hAnsi="Constantia" w:cs="Constantia"/>
      <w:b/>
      <w:bCs/>
      <w:sz w:val="18"/>
      <w:szCs w:val="18"/>
    </w:rPr>
  </w:style>
  <w:style w:type="character" w:customStyle="1" w:styleId="FontStyle19">
    <w:name w:val="Font Style19"/>
    <w:basedOn w:val="DefaultParagraphFont"/>
    <w:uiPriority w:val="99"/>
    <w:rsid w:val="006E3735"/>
    <w:rPr>
      <w:rFonts w:ascii="Constantia" w:hAnsi="Constantia" w:cs="Constantia"/>
      <w:b/>
      <w:bCs/>
      <w:sz w:val="18"/>
      <w:szCs w:val="18"/>
    </w:rPr>
  </w:style>
  <w:style w:type="character" w:customStyle="1" w:styleId="FontStyle20">
    <w:name w:val="Font Style20"/>
    <w:basedOn w:val="DefaultParagraphFont"/>
    <w:uiPriority w:val="99"/>
    <w:rsid w:val="006E3735"/>
    <w:rPr>
      <w:rFonts w:ascii="Times New Roman" w:hAnsi="Times New Roman" w:cs="Times New Roman"/>
      <w:sz w:val="20"/>
      <w:szCs w:val="20"/>
    </w:rPr>
  </w:style>
  <w:style w:type="character" w:customStyle="1" w:styleId="FontStyle21">
    <w:name w:val="Font Style21"/>
    <w:basedOn w:val="DefaultParagraphFont"/>
    <w:uiPriority w:val="99"/>
    <w:rsid w:val="006E3735"/>
    <w:rPr>
      <w:rFonts w:ascii="Constantia" w:hAnsi="Constantia" w:cs="Constantia"/>
      <w:b/>
      <w:bCs/>
      <w:sz w:val="18"/>
      <w:szCs w:val="18"/>
    </w:rPr>
  </w:style>
  <w:style w:type="character" w:customStyle="1" w:styleId="FontStyle26">
    <w:name w:val="Font Style26"/>
    <w:basedOn w:val="DefaultParagraphFont"/>
    <w:uiPriority w:val="99"/>
    <w:rsid w:val="006E3735"/>
    <w:rPr>
      <w:rFonts w:ascii="Times New Roman" w:hAnsi="Times New Roman" w:cs="Times New Roman"/>
      <w:b/>
      <w:bCs/>
      <w:sz w:val="20"/>
      <w:szCs w:val="20"/>
    </w:rPr>
  </w:style>
  <w:style w:type="character" w:customStyle="1" w:styleId="FontStyle27">
    <w:name w:val="Font Style27"/>
    <w:basedOn w:val="DefaultParagraphFont"/>
    <w:uiPriority w:val="99"/>
    <w:rsid w:val="006E3735"/>
    <w:rPr>
      <w:rFonts w:ascii="Times New Roman" w:hAnsi="Times New Roman" w:cs="Times New Roman"/>
      <w:sz w:val="24"/>
      <w:szCs w:val="24"/>
    </w:rPr>
  </w:style>
  <w:style w:type="character" w:customStyle="1" w:styleId="FontStyle28">
    <w:name w:val="Font Style28"/>
    <w:basedOn w:val="DefaultParagraphFont"/>
    <w:uiPriority w:val="99"/>
    <w:rsid w:val="006E3735"/>
    <w:rPr>
      <w:rFonts w:ascii="Consolas" w:hAnsi="Consolas" w:cs="Consolas"/>
      <w:i/>
      <w:iCs/>
      <w:sz w:val="28"/>
      <w:szCs w:val="28"/>
    </w:rPr>
  </w:style>
  <w:style w:type="character" w:customStyle="1" w:styleId="FontStyle29">
    <w:name w:val="Font Style29"/>
    <w:basedOn w:val="DefaultParagraphFont"/>
    <w:uiPriority w:val="99"/>
    <w:rsid w:val="006E3735"/>
    <w:rPr>
      <w:rFonts w:ascii="Constantia" w:hAnsi="Constantia" w:cs="Constantia"/>
      <w:i/>
      <w:iCs/>
      <w:sz w:val="26"/>
      <w:szCs w:val="26"/>
    </w:rPr>
  </w:style>
  <w:style w:type="character" w:customStyle="1" w:styleId="FontStyle30">
    <w:name w:val="Font Style30"/>
    <w:basedOn w:val="DefaultParagraphFont"/>
    <w:uiPriority w:val="99"/>
    <w:rsid w:val="006E3735"/>
    <w:rPr>
      <w:rFonts w:ascii="Times New Roman" w:hAnsi="Times New Roman" w:cs="Times New Roman"/>
      <w:b/>
      <w:bCs/>
      <w:i/>
      <w:iCs/>
      <w:sz w:val="18"/>
      <w:szCs w:val="18"/>
    </w:rPr>
  </w:style>
  <w:style w:type="character" w:customStyle="1" w:styleId="FontStyle31">
    <w:name w:val="Font Style31"/>
    <w:basedOn w:val="DefaultParagraphFont"/>
    <w:uiPriority w:val="99"/>
    <w:rsid w:val="006E3735"/>
    <w:rPr>
      <w:rFonts w:ascii="Cambria" w:hAnsi="Cambria" w:cs="Cambria"/>
      <w:sz w:val="24"/>
      <w:szCs w:val="24"/>
    </w:rPr>
  </w:style>
  <w:style w:type="character" w:customStyle="1" w:styleId="FontStyle34">
    <w:name w:val="Font Style34"/>
    <w:basedOn w:val="DefaultParagraphFont"/>
    <w:uiPriority w:val="99"/>
    <w:rsid w:val="006E3735"/>
    <w:rPr>
      <w:rFonts w:ascii="Times New Roman" w:hAnsi="Times New Roman" w:cs="Times New Roman"/>
      <w:b/>
      <w:bCs/>
      <w:spacing w:val="-20"/>
      <w:sz w:val="22"/>
      <w:szCs w:val="22"/>
    </w:rPr>
  </w:style>
  <w:style w:type="character" w:customStyle="1" w:styleId="FontStyle35">
    <w:name w:val="Font Style35"/>
    <w:basedOn w:val="DefaultParagraphFont"/>
    <w:uiPriority w:val="99"/>
    <w:rsid w:val="006E3735"/>
    <w:rPr>
      <w:rFonts w:ascii="Times New Roman" w:hAnsi="Times New Roman" w:cs="Times New Roman"/>
      <w:b/>
      <w:bCs/>
      <w:sz w:val="20"/>
      <w:szCs w:val="20"/>
    </w:rPr>
  </w:style>
  <w:style w:type="character" w:customStyle="1" w:styleId="FontStyle38">
    <w:name w:val="Font Style38"/>
    <w:basedOn w:val="DefaultParagraphFont"/>
    <w:uiPriority w:val="99"/>
    <w:rsid w:val="006E3735"/>
    <w:rPr>
      <w:rFonts w:ascii="Times New Roman" w:hAnsi="Times New Roman" w:cs="Times New Roman"/>
      <w:i/>
      <w:iCs/>
      <w:sz w:val="16"/>
      <w:szCs w:val="16"/>
    </w:rPr>
  </w:style>
  <w:style w:type="character" w:customStyle="1" w:styleId="FontStyle39">
    <w:name w:val="Font Style39"/>
    <w:basedOn w:val="DefaultParagraphFont"/>
    <w:uiPriority w:val="99"/>
    <w:rsid w:val="006E3735"/>
    <w:rPr>
      <w:rFonts w:ascii="Times New Roman" w:hAnsi="Times New Roman" w:cs="Times New Roman"/>
      <w:b/>
      <w:bCs/>
      <w:sz w:val="22"/>
      <w:szCs w:val="22"/>
    </w:rPr>
  </w:style>
  <w:style w:type="character" w:customStyle="1" w:styleId="FontStyle40">
    <w:name w:val="Font Style40"/>
    <w:basedOn w:val="DefaultParagraphFont"/>
    <w:uiPriority w:val="99"/>
    <w:rsid w:val="006E3735"/>
    <w:rPr>
      <w:rFonts w:ascii="Times New Roman" w:hAnsi="Times New Roman" w:cs="Times New Roman"/>
      <w:b/>
      <w:bCs/>
      <w:i/>
      <w:iCs/>
      <w:spacing w:val="20"/>
      <w:sz w:val="22"/>
      <w:szCs w:val="22"/>
    </w:rPr>
  </w:style>
  <w:style w:type="character" w:customStyle="1" w:styleId="FontStyle41">
    <w:name w:val="Font Style41"/>
    <w:basedOn w:val="DefaultParagraphFont"/>
    <w:uiPriority w:val="99"/>
    <w:rsid w:val="006E3735"/>
    <w:rPr>
      <w:rFonts w:ascii="Times New Roman" w:hAnsi="Times New Roman" w:cs="Times New Roman"/>
      <w:b/>
      <w:bCs/>
      <w:i/>
      <w:iCs/>
      <w:sz w:val="16"/>
      <w:szCs w:val="16"/>
    </w:rPr>
  </w:style>
  <w:style w:type="character" w:customStyle="1" w:styleId="FontStyle42">
    <w:name w:val="Font Style42"/>
    <w:basedOn w:val="DefaultParagraphFont"/>
    <w:uiPriority w:val="99"/>
    <w:rsid w:val="006E3735"/>
    <w:rPr>
      <w:rFonts w:ascii="Trebuchet MS" w:hAnsi="Trebuchet MS" w:cs="Trebuchet MS"/>
      <w:smallCaps/>
      <w:spacing w:val="20"/>
      <w:sz w:val="20"/>
      <w:szCs w:val="20"/>
    </w:rPr>
  </w:style>
  <w:style w:type="character" w:customStyle="1" w:styleId="FontStyle43">
    <w:name w:val="Font Style43"/>
    <w:basedOn w:val="DefaultParagraphFont"/>
    <w:uiPriority w:val="99"/>
    <w:rsid w:val="006E3735"/>
    <w:rPr>
      <w:rFonts w:ascii="Times New Roman" w:hAnsi="Times New Roman" w:cs="Times New Roman"/>
      <w:b/>
      <w:bCs/>
      <w:i/>
      <w:iCs/>
      <w:sz w:val="24"/>
      <w:szCs w:val="24"/>
    </w:rPr>
  </w:style>
  <w:style w:type="character" w:customStyle="1" w:styleId="FontStyle44">
    <w:name w:val="Font Style44"/>
    <w:basedOn w:val="DefaultParagraphFont"/>
    <w:uiPriority w:val="99"/>
    <w:rsid w:val="006E3735"/>
    <w:rPr>
      <w:rFonts w:ascii="Times New Roman" w:hAnsi="Times New Roman" w:cs="Times New Roman"/>
      <w:i/>
      <w:iCs/>
      <w:sz w:val="28"/>
      <w:szCs w:val="28"/>
    </w:rPr>
  </w:style>
  <w:style w:type="character" w:customStyle="1" w:styleId="FontStyle45">
    <w:name w:val="Font Style45"/>
    <w:basedOn w:val="DefaultParagraphFont"/>
    <w:uiPriority w:val="99"/>
    <w:rsid w:val="006E3735"/>
    <w:rPr>
      <w:rFonts w:ascii="Times New Roman" w:hAnsi="Times New Roman" w:cs="Times New Roman"/>
      <w:sz w:val="16"/>
      <w:szCs w:val="16"/>
    </w:rPr>
  </w:style>
  <w:style w:type="character" w:customStyle="1" w:styleId="FontStyle46">
    <w:name w:val="Font Style46"/>
    <w:basedOn w:val="DefaultParagraphFont"/>
    <w:uiPriority w:val="99"/>
    <w:rsid w:val="006E3735"/>
    <w:rPr>
      <w:rFonts w:ascii="Times New Roman" w:hAnsi="Times New Roman" w:cs="Times New Roman"/>
      <w:i/>
      <w:iCs/>
      <w:spacing w:val="10"/>
      <w:sz w:val="20"/>
      <w:szCs w:val="20"/>
    </w:rPr>
  </w:style>
  <w:style w:type="character" w:customStyle="1" w:styleId="FontStyle47">
    <w:name w:val="Font Style47"/>
    <w:basedOn w:val="DefaultParagraphFont"/>
    <w:uiPriority w:val="99"/>
    <w:rsid w:val="006E3735"/>
    <w:rPr>
      <w:rFonts w:ascii="Arial Narrow" w:hAnsi="Arial Narrow" w:cs="Arial Narrow"/>
      <w:b/>
      <w:bCs/>
      <w:i/>
      <w:iCs/>
      <w:sz w:val="32"/>
      <w:szCs w:val="32"/>
    </w:rPr>
  </w:style>
  <w:style w:type="character" w:customStyle="1" w:styleId="FontStyle48">
    <w:name w:val="Font Style48"/>
    <w:basedOn w:val="DefaultParagraphFont"/>
    <w:uiPriority w:val="99"/>
    <w:rsid w:val="006E3735"/>
    <w:rPr>
      <w:rFonts w:ascii="Constantia" w:hAnsi="Constantia" w:cs="Constantia"/>
      <w:sz w:val="18"/>
      <w:szCs w:val="18"/>
    </w:rPr>
  </w:style>
  <w:style w:type="character" w:customStyle="1" w:styleId="FontStyle49">
    <w:name w:val="Font Style49"/>
    <w:basedOn w:val="DefaultParagraphFont"/>
    <w:uiPriority w:val="99"/>
    <w:rsid w:val="006E3735"/>
    <w:rPr>
      <w:rFonts w:ascii="Times New Roman" w:hAnsi="Times New Roman" w:cs="Times New Roman"/>
      <w:sz w:val="28"/>
      <w:szCs w:val="28"/>
    </w:rPr>
  </w:style>
  <w:style w:type="character" w:customStyle="1" w:styleId="FontStyle50">
    <w:name w:val="Font Style50"/>
    <w:basedOn w:val="DefaultParagraphFont"/>
    <w:uiPriority w:val="99"/>
    <w:rsid w:val="006E3735"/>
    <w:rPr>
      <w:rFonts w:ascii="Consolas" w:hAnsi="Consolas" w:cs="Consolas"/>
      <w:smallCaps/>
      <w:spacing w:val="-10"/>
      <w:sz w:val="18"/>
      <w:szCs w:val="18"/>
    </w:rPr>
  </w:style>
  <w:style w:type="character" w:customStyle="1" w:styleId="FontStyle51">
    <w:name w:val="Font Style51"/>
    <w:basedOn w:val="DefaultParagraphFont"/>
    <w:uiPriority w:val="99"/>
    <w:rsid w:val="006E3735"/>
    <w:rPr>
      <w:rFonts w:ascii="Times New Roman" w:hAnsi="Times New Roman" w:cs="Times New Roman"/>
      <w:i/>
      <w:iCs/>
      <w:spacing w:val="30"/>
      <w:sz w:val="20"/>
      <w:szCs w:val="20"/>
    </w:rPr>
  </w:style>
  <w:style w:type="character" w:customStyle="1" w:styleId="FontStyle52">
    <w:name w:val="Font Style52"/>
    <w:basedOn w:val="DefaultParagraphFont"/>
    <w:uiPriority w:val="99"/>
    <w:rsid w:val="006E3735"/>
    <w:rPr>
      <w:rFonts w:ascii="Times New Roman" w:hAnsi="Times New Roman" w:cs="Times New Roman"/>
      <w:b/>
      <w:bCs/>
      <w:i/>
      <w:iCs/>
      <w:spacing w:val="30"/>
      <w:sz w:val="16"/>
      <w:szCs w:val="16"/>
    </w:rPr>
  </w:style>
  <w:style w:type="character" w:customStyle="1" w:styleId="FontStyle53">
    <w:name w:val="Font Style53"/>
    <w:basedOn w:val="DefaultParagraphFont"/>
    <w:uiPriority w:val="99"/>
    <w:rsid w:val="006E3735"/>
    <w:rPr>
      <w:rFonts w:ascii="Constantia" w:hAnsi="Constantia" w:cs="Constantia"/>
      <w:b/>
      <w:bCs/>
      <w:spacing w:val="30"/>
      <w:sz w:val="18"/>
      <w:szCs w:val="18"/>
    </w:rPr>
  </w:style>
  <w:style w:type="character" w:customStyle="1" w:styleId="FontStyle54">
    <w:name w:val="Font Style54"/>
    <w:basedOn w:val="DefaultParagraphFont"/>
    <w:uiPriority w:val="99"/>
    <w:rsid w:val="006E3735"/>
    <w:rPr>
      <w:rFonts w:ascii="Times New Roman" w:hAnsi="Times New Roman" w:cs="Times New Roman"/>
      <w:spacing w:val="40"/>
      <w:sz w:val="30"/>
      <w:szCs w:val="30"/>
    </w:rPr>
  </w:style>
  <w:style w:type="character" w:customStyle="1" w:styleId="FontStyle55">
    <w:name w:val="Font Style55"/>
    <w:basedOn w:val="DefaultParagraphFont"/>
    <w:uiPriority w:val="99"/>
    <w:rsid w:val="006E3735"/>
    <w:rPr>
      <w:rFonts w:ascii="Constantia" w:hAnsi="Constantia" w:cs="Constantia"/>
      <w:b/>
      <w:bCs/>
      <w:sz w:val="18"/>
      <w:szCs w:val="18"/>
    </w:rPr>
  </w:style>
  <w:style w:type="character" w:customStyle="1" w:styleId="FontStyle56">
    <w:name w:val="Font Style56"/>
    <w:basedOn w:val="DefaultParagraphFont"/>
    <w:uiPriority w:val="99"/>
    <w:rsid w:val="006E3735"/>
    <w:rPr>
      <w:rFonts w:ascii="Times New Roman" w:hAnsi="Times New Roman" w:cs="Times New Roman"/>
      <w:b/>
      <w:bCs/>
      <w:i/>
      <w:iCs/>
      <w:sz w:val="12"/>
      <w:szCs w:val="12"/>
    </w:rPr>
  </w:style>
  <w:style w:type="character" w:customStyle="1" w:styleId="FontStyle57">
    <w:name w:val="Font Style57"/>
    <w:basedOn w:val="DefaultParagraphFont"/>
    <w:uiPriority w:val="99"/>
    <w:rsid w:val="006E3735"/>
    <w:rPr>
      <w:rFonts w:ascii="Times New Roman" w:hAnsi="Times New Roman" w:cs="Times New Roman"/>
      <w:i/>
      <w:iCs/>
      <w:smallCaps/>
      <w:spacing w:val="20"/>
      <w:sz w:val="14"/>
      <w:szCs w:val="14"/>
    </w:rPr>
  </w:style>
  <w:style w:type="character" w:customStyle="1" w:styleId="Heading3Char">
    <w:name w:val="Heading 3 Char"/>
    <w:basedOn w:val="DefaultParagraphFont"/>
    <w:link w:val="Heading3"/>
    <w:uiPriority w:val="9"/>
    <w:semiHidden/>
    <w:rsid w:val="009B1790"/>
    <w:rPr>
      <w:rFonts w:asciiTheme="majorHAnsi" w:eastAsiaTheme="majorEastAsia" w:hAnsiTheme="majorHAnsi" w:cstheme="majorBidi"/>
      <w:b/>
      <w:bCs/>
      <w:color w:val="4F81BD" w:themeColor="accent1"/>
      <w:lang w:val="en-US"/>
    </w:rPr>
  </w:style>
  <w:style w:type="numbering" w:customStyle="1" w:styleId="NoList1">
    <w:name w:val="No List1"/>
    <w:next w:val="NoList"/>
    <w:uiPriority w:val="99"/>
    <w:semiHidden/>
    <w:unhideWhenUsed/>
    <w:rsid w:val="009B1790"/>
  </w:style>
  <w:style w:type="table" w:styleId="TableGrid">
    <w:name w:val="Table Grid"/>
    <w:basedOn w:val="TableNormal"/>
    <w:uiPriority w:val="59"/>
    <w:rsid w:val="009B17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rsid w:val="009B1790"/>
    <w:pPr>
      <w:widowControl/>
      <w:autoSpaceDE/>
      <w:autoSpaceDN/>
      <w:adjustRightInd/>
      <w:spacing w:after="100" w:line="276" w:lineRule="auto"/>
    </w:pPr>
    <w:rPr>
      <w:rFonts w:ascii="Calibri" w:eastAsia="Calibri" w:hAnsi="Calibri" w:cs="Times New Roman"/>
      <w:sz w:val="22"/>
      <w:szCs w:val="22"/>
    </w:rPr>
  </w:style>
  <w:style w:type="character" w:styleId="PlaceholderText">
    <w:name w:val="Placeholder Text"/>
    <w:basedOn w:val="DefaultParagraphFont"/>
    <w:uiPriority w:val="99"/>
    <w:semiHidden/>
    <w:rsid w:val="008C786C"/>
    <w:rPr>
      <w:color w:val="808080"/>
    </w:rPr>
  </w:style>
  <w:style w:type="table" w:customStyle="1" w:styleId="GridTable1Light">
    <w:name w:val="Grid Table 1 Light"/>
    <w:basedOn w:val="TableNormal"/>
    <w:uiPriority w:val="46"/>
    <w:rsid w:val="006D00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9E5"/>
    <w:pPr>
      <w:widowControl w:val="0"/>
      <w:autoSpaceDE w:val="0"/>
      <w:autoSpaceDN w:val="0"/>
      <w:adjustRightInd w:val="0"/>
      <w:spacing w:after="0" w:line="240" w:lineRule="auto"/>
    </w:pPr>
    <w:rPr>
      <w:rFonts w:ascii="Book Antiqua" w:eastAsiaTheme="minorEastAsia" w:hAnsi="Book Antiqua"/>
      <w:sz w:val="24"/>
      <w:szCs w:val="24"/>
      <w:lang w:val="en-US"/>
    </w:rPr>
  </w:style>
  <w:style w:type="paragraph" w:styleId="Heading1">
    <w:name w:val="heading 1"/>
    <w:basedOn w:val="Normal"/>
    <w:next w:val="Normal"/>
    <w:link w:val="Heading1Char"/>
    <w:uiPriority w:val="9"/>
    <w:qFormat/>
    <w:rsid w:val="003A19E5"/>
    <w:pPr>
      <w:keepNext/>
      <w:keepLines/>
      <w:widowControl/>
      <w:autoSpaceDE/>
      <w:autoSpaceDN/>
      <w:adjustRightInd/>
      <w:spacing w:before="240" w:after="240" w:line="259" w:lineRule="auto"/>
      <w:outlineLvl w:val="0"/>
    </w:pPr>
    <w:rPr>
      <w:rFonts w:ascii="Times New Roman" w:eastAsiaTheme="majorEastAsia" w:hAnsi="Times New Roman" w:cstheme="majorBidi"/>
      <w:b/>
      <w:bCs/>
      <w:szCs w:val="28"/>
    </w:rPr>
  </w:style>
  <w:style w:type="paragraph" w:styleId="Heading2">
    <w:name w:val="heading 2"/>
    <w:basedOn w:val="Normal"/>
    <w:next w:val="Normal"/>
    <w:link w:val="Heading2Char"/>
    <w:uiPriority w:val="9"/>
    <w:unhideWhenUsed/>
    <w:qFormat/>
    <w:rsid w:val="003A19E5"/>
    <w:pPr>
      <w:keepNext/>
      <w:keepLines/>
      <w:widowControl/>
      <w:autoSpaceDE/>
      <w:autoSpaceDN/>
      <w:adjustRightInd/>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B1790"/>
    <w:pPr>
      <w:keepNext/>
      <w:keepLines/>
      <w:widowControl/>
      <w:autoSpaceDE/>
      <w:autoSpaceDN/>
      <w:adjustRightInd/>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9E5"/>
    <w:rPr>
      <w:rFonts w:ascii="Times New Roman" w:eastAsiaTheme="majorEastAsia" w:hAnsi="Times New Roman" w:cstheme="majorBidi"/>
      <w:b/>
      <w:bCs/>
      <w:sz w:val="24"/>
      <w:szCs w:val="28"/>
      <w:lang w:val="en-US"/>
    </w:rPr>
  </w:style>
  <w:style w:type="character" w:customStyle="1" w:styleId="Heading2Char">
    <w:name w:val="Heading 2 Char"/>
    <w:basedOn w:val="DefaultParagraphFont"/>
    <w:link w:val="Heading2"/>
    <w:uiPriority w:val="9"/>
    <w:rsid w:val="003A19E5"/>
    <w:rPr>
      <w:rFonts w:asciiTheme="majorHAnsi" w:eastAsiaTheme="majorEastAsia" w:hAnsiTheme="majorHAnsi" w:cstheme="majorBidi"/>
      <w:b/>
      <w:bCs/>
      <w:color w:val="4F81BD" w:themeColor="accent1"/>
      <w:sz w:val="26"/>
      <w:szCs w:val="26"/>
      <w:lang w:val="en-US"/>
    </w:rPr>
  </w:style>
  <w:style w:type="paragraph" w:customStyle="1" w:styleId="Style1">
    <w:name w:val="Style1"/>
    <w:basedOn w:val="Normal"/>
    <w:uiPriority w:val="99"/>
    <w:rsid w:val="003A19E5"/>
  </w:style>
  <w:style w:type="paragraph" w:customStyle="1" w:styleId="Style2">
    <w:name w:val="Style2"/>
    <w:basedOn w:val="Normal"/>
    <w:uiPriority w:val="99"/>
    <w:rsid w:val="003A19E5"/>
    <w:pPr>
      <w:spacing w:line="653" w:lineRule="exact"/>
    </w:pPr>
  </w:style>
  <w:style w:type="paragraph" w:customStyle="1" w:styleId="Style3">
    <w:name w:val="Style3"/>
    <w:basedOn w:val="Normal"/>
    <w:uiPriority w:val="99"/>
    <w:rsid w:val="003A19E5"/>
    <w:pPr>
      <w:spacing w:line="415" w:lineRule="exact"/>
      <w:jc w:val="both"/>
    </w:pPr>
  </w:style>
  <w:style w:type="paragraph" w:customStyle="1" w:styleId="Style4">
    <w:name w:val="Style4"/>
    <w:basedOn w:val="Normal"/>
    <w:uiPriority w:val="99"/>
    <w:rsid w:val="003A19E5"/>
  </w:style>
  <w:style w:type="paragraph" w:customStyle="1" w:styleId="Style5">
    <w:name w:val="Style5"/>
    <w:basedOn w:val="Normal"/>
    <w:uiPriority w:val="99"/>
    <w:rsid w:val="003A19E5"/>
    <w:pPr>
      <w:spacing w:line="422" w:lineRule="exact"/>
      <w:ind w:hanging="336"/>
    </w:pPr>
  </w:style>
  <w:style w:type="paragraph" w:customStyle="1" w:styleId="Style6">
    <w:name w:val="Style6"/>
    <w:basedOn w:val="Normal"/>
    <w:uiPriority w:val="99"/>
    <w:rsid w:val="003A19E5"/>
  </w:style>
  <w:style w:type="paragraph" w:customStyle="1" w:styleId="Style7">
    <w:name w:val="Style7"/>
    <w:basedOn w:val="Normal"/>
    <w:uiPriority w:val="99"/>
    <w:rsid w:val="003A19E5"/>
    <w:pPr>
      <w:spacing w:line="418" w:lineRule="exact"/>
      <w:ind w:firstLine="178"/>
      <w:jc w:val="both"/>
    </w:pPr>
  </w:style>
  <w:style w:type="paragraph" w:customStyle="1" w:styleId="Style8">
    <w:name w:val="Style8"/>
    <w:basedOn w:val="Normal"/>
    <w:uiPriority w:val="99"/>
    <w:rsid w:val="003A19E5"/>
    <w:pPr>
      <w:spacing w:line="414" w:lineRule="exact"/>
      <w:jc w:val="right"/>
    </w:pPr>
  </w:style>
  <w:style w:type="paragraph" w:customStyle="1" w:styleId="Style9">
    <w:name w:val="Style9"/>
    <w:basedOn w:val="Normal"/>
    <w:uiPriority w:val="99"/>
    <w:rsid w:val="003A19E5"/>
  </w:style>
  <w:style w:type="character" w:customStyle="1" w:styleId="FontStyle11">
    <w:name w:val="Font Style11"/>
    <w:basedOn w:val="DefaultParagraphFont"/>
    <w:uiPriority w:val="99"/>
    <w:rsid w:val="003A19E5"/>
    <w:rPr>
      <w:rFonts w:ascii="Times New Roman" w:hAnsi="Times New Roman" w:cs="Times New Roman"/>
      <w:i/>
      <w:iCs/>
      <w:sz w:val="48"/>
      <w:szCs w:val="48"/>
    </w:rPr>
  </w:style>
  <w:style w:type="character" w:customStyle="1" w:styleId="FontStyle12">
    <w:name w:val="Font Style12"/>
    <w:basedOn w:val="DefaultParagraphFont"/>
    <w:uiPriority w:val="99"/>
    <w:rsid w:val="003A19E5"/>
    <w:rPr>
      <w:rFonts w:ascii="Times New Roman" w:hAnsi="Times New Roman" w:cs="Times New Roman"/>
      <w:sz w:val="20"/>
      <w:szCs w:val="20"/>
    </w:rPr>
  </w:style>
  <w:style w:type="character" w:customStyle="1" w:styleId="FontStyle13">
    <w:name w:val="Font Style13"/>
    <w:basedOn w:val="DefaultParagraphFont"/>
    <w:uiPriority w:val="99"/>
    <w:rsid w:val="003A19E5"/>
    <w:rPr>
      <w:rFonts w:ascii="Times New Roman" w:hAnsi="Times New Roman" w:cs="Times New Roman"/>
      <w:b/>
      <w:bCs/>
      <w:spacing w:val="10"/>
      <w:sz w:val="20"/>
      <w:szCs w:val="20"/>
    </w:rPr>
  </w:style>
  <w:style w:type="character" w:customStyle="1" w:styleId="FontStyle14">
    <w:name w:val="Font Style14"/>
    <w:basedOn w:val="DefaultParagraphFont"/>
    <w:uiPriority w:val="99"/>
    <w:rsid w:val="003A19E5"/>
    <w:rPr>
      <w:rFonts w:ascii="Cambria" w:hAnsi="Cambria" w:cs="Cambria"/>
      <w:sz w:val="38"/>
      <w:szCs w:val="38"/>
    </w:rPr>
  </w:style>
  <w:style w:type="character" w:customStyle="1" w:styleId="FontStyle15">
    <w:name w:val="Font Style15"/>
    <w:basedOn w:val="DefaultParagraphFont"/>
    <w:uiPriority w:val="99"/>
    <w:rsid w:val="003A19E5"/>
    <w:rPr>
      <w:rFonts w:ascii="Franklin Gothic Demi" w:hAnsi="Franklin Gothic Demi" w:cs="Franklin Gothic Demi"/>
      <w:b/>
      <w:bCs/>
      <w:sz w:val="32"/>
      <w:szCs w:val="32"/>
    </w:rPr>
  </w:style>
  <w:style w:type="character" w:customStyle="1" w:styleId="FontStyle16">
    <w:name w:val="Font Style16"/>
    <w:basedOn w:val="DefaultParagraphFont"/>
    <w:uiPriority w:val="99"/>
    <w:rsid w:val="003A19E5"/>
    <w:rPr>
      <w:rFonts w:ascii="Book Antiqua" w:hAnsi="Book Antiqua" w:cs="Book Antiqua"/>
      <w:sz w:val="16"/>
      <w:szCs w:val="16"/>
    </w:rPr>
  </w:style>
  <w:style w:type="character" w:customStyle="1" w:styleId="FontStyle17">
    <w:name w:val="Font Style17"/>
    <w:basedOn w:val="DefaultParagraphFont"/>
    <w:uiPriority w:val="99"/>
    <w:rsid w:val="003A19E5"/>
    <w:rPr>
      <w:rFonts w:ascii="Times New Roman" w:hAnsi="Times New Roman" w:cs="Times New Roman"/>
      <w:b/>
      <w:bCs/>
      <w:sz w:val="20"/>
      <w:szCs w:val="20"/>
    </w:rPr>
  </w:style>
  <w:style w:type="paragraph" w:styleId="Header">
    <w:name w:val="header"/>
    <w:basedOn w:val="Normal"/>
    <w:link w:val="HeaderChar"/>
    <w:uiPriority w:val="99"/>
    <w:unhideWhenUsed/>
    <w:rsid w:val="003A19E5"/>
    <w:pPr>
      <w:tabs>
        <w:tab w:val="center" w:pos="4513"/>
        <w:tab w:val="right" w:pos="9026"/>
      </w:tabs>
    </w:pPr>
  </w:style>
  <w:style w:type="character" w:customStyle="1" w:styleId="HeaderChar">
    <w:name w:val="Header Char"/>
    <w:basedOn w:val="DefaultParagraphFont"/>
    <w:link w:val="Header"/>
    <w:uiPriority w:val="99"/>
    <w:rsid w:val="003A19E5"/>
    <w:rPr>
      <w:rFonts w:ascii="Book Antiqua" w:eastAsiaTheme="minorEastAsia" w:hAnsi="Book Antiqua"/>
      <w:sz w:val="24"/>
      <w:szCs w:val="24"/>
      <w:lang w:val="en-US"/>
    </w:rPr>
  </w:style>
  <w:style w:type="paragraph" w:styleId="Footer">
    <w:name w:val="footer"/>
    <w:basedOn w:val="Normal"/>
    <w:link w:val="FooterChar"/>
    <w:uiPriority w:val="99"/>
    <w:unhideWhenUsed/>
    <w:rsid w:val="003A19E5"/>
    <w:pPr>
      <w:tabs>
        <w:tab w:val="center" w:pos="4513"/>
        <w:tab w:val="right" w:pos="9026"/>
      </w:tabs>
    </w:pPr>
  </w:style>
  <w:style w:type="character" w:customStyle="1" w:styleId="FooterChar">
    <w:name w:val="Footer Char"/>
    <w:basedOn w:val="DefaultParagraphFont"/>
    <w:link w:val="Footer"/>
    <w:uiPriority w:val="99"/>
    <w:rsid w:val="003A19E5"/>
    <w:rPr>
      <w:rFonts w:ascii="Book Antiqua" w:eastAsiaTheme="minorEastAsia" w:hAnsi="Book Antiqua"/>
      <w:sz w:val="24"/>
      <w:szCs w:val="24"/>
      <w:lang w:val="en-US"/>
    </w:rPr>
  </w:style>
  <w:style w:type="paragraph" w:styleId="ListParagraph">
    <w:name w:val="List Paragraph"/>
    <w:basedOn w:val="Normal"/>
    <w:uiPriority w:val="34"/>
    <w:qFormat/>
    <w:rsid w:val="003A19E5"/>
    <w:pPr>
      <w:widowControl/>
      <w:autoSpaceDE/>
      <w:autoSpaceDN/>
      <w:adjustRightInd/>
      <w:spacing w:after="200" w:line="276" w:lineRule="auto"/>
      <w:ind w:left="720"/>
      <w:contextualSpacing/>
    </w:pPr>
    <w:rPr>
      <w:rFonts w:asciiTheme="minorHAnsi" w:eastAsiaTheme="minorHAnsi" w:hAnsiTheme="minorHAnsi"/>
      <w:sz w:val="22"/>
      <w:szCs w:val="22"/>
    </w:rPr>
  </w:style>
  <w:style w:type="character" w:customStyle="1" w:styleId="BalloonTextChar">
    <w:name w:val="Balloon Text Char"/>
    <w:basedOn w:val="DefaultParagraphFont"/>
    <w:link w:val="BalloonText"/>
    <w:uiPriority w:val="99"/>
    <w:semiHidden/>
    <w:rsid w:val="003A19E5"/>
    <w:rPr>
      <w:rFonts w:ascii="Tahoma" w:hAnsi="Tahoma" w:cs="Tahoma"/>
      <w:sz w:val="16"/>
      <w:szCs w:val="16"/>
    </w:rPr>
  </w:style>
  <w:style w:type="paragraph" w:styleId="BalloonText">
    <w:name w:val="Balloon Text"/>
    <w:basedOn w:val="Normal"/>
    <w:link w:val="BalloonTextChar"/>
    <w:uiPriority w:val="99"/>
    <w:semiHidden/>
    <w:unhideWhenUsed/>
    <w:rsid w:val="003A19E5"/>
    <w:pPr>
      <w:widowControl/>
      <w:autoSpaceDE/>
      <w:autoSpaceDN/>
      <w:adjustRightInd/>
    </w:pPr>
    <w:rPr>
      <w:rFonts w:ascii="Tahoma" w:eastAsiaTheme="minorHAnsi" w:hAnsi="Tahoma" w:cs="Tahoma"/>
      <w:sz w:val="16"/>
      <w:szCs w:val="16"/>
      <w:lang w:val="en-GB"/>
    </w:rPr>
  </w:style>
  <w:style w:type="character" w:customStyle="1" w:styleId="BalloonTextChar1">
    <w:name w:val="Balloon Text Char1"/>
    <w:basedOn w:val="DefaultParagraphFont"/>
    <w:uiPriority w:val="99"/>
    <w:semiHidden/>
    <w:rsid w:val="003A19E5"/>
    <w:rPr>
      <w:rFonts w:ascii="Tahoma" w:eastAsiaTheme="minorEastAsia" w:hAnsi="Tahoma" w:cs="Tahoma"/>
      <w:sz w:val="16"/>
      <w:szCs w:val="16"/>
      <w:lang w:val="en-US"/>
    </w:rPr>
  </w:style>
  <w:style w:type="character" w:styleId="Hyperlink">
    <w:name w:val="Hyperlink"/>
    <w:basedOn w:val="DefaultParagraphFont"/>
    <w:uiPriority w:val="99"/>
    <w:unhideWhenUsed/>
    <w:rsid w:val="003A19E5"/>
    <w:rPr>
      <w:color w:val="0000FF"/>
      <w:u w:val="single"/>
    </w:rPr>
  </w:style>
  <w:style w:type="character" w:customStyle="1" w:styleId="tgc">
    <w:name w:val="_tgc"/>
    <w:basedOn w:val="DefaultParagraphFont"/>
    <w:rsid w:val="003A19E5"/>
  </w:style>
  <w:style w:type="paragraph" w:styleId="NormalWeb">
    <w:name w:val="Normal (Web)"/>
    <w:basedOn w:val="Normal"/>
    <w:uiPriority w:val="99"/>
    <w:unhideWhenUsed/>
    <w:rsid w:val="003A19E5"/>
    <w:pPr>
      <w:widowControl/>
      <w:autoSpaceDE/>
      <w:autoSpaceDN/>
      <w:adjustRightInd/>
      <w:spacing w:before="100" w:beforeAutospacing="1" w:after="100" w:afterAutospacing="1"/>
    </w:pPr>
    <w:rPr>
      <w:rFonts w:ascii="Times New Roman" w:eastAsia="Times New Roman" w:hAnsi="Times New Roman" w:cs="Times New Roman"/>
    </w:rPr>
  </w:style>
  <w:style w:type="paragraph" w:customStyle="1" w:styleId="Default">
    <w:name w:val="Default"/>
    <w:rsid w:val="003A19E5"/>
    <w:pPr>
      <w:autoSpaceDE w:val="0"/>
      <w:autoSpaceDN w:val="0"/>
      <w:adjustRightInd w:val="0"/>
      <w:spacing w:after="0" w:line="240" w:lineRule="auto"/>
    </w:pPr>
    <w:rPr>
      <w:rFonts w:ascii="Calibri" w:hAnsi="Calibri" w:cs="Calibri"/>
      <w:color w:val="000000"/>
      <w:sz w:val="24"/>
      <w:szCs w:val="24"/>
      <w:lang w:val="en-US"/>
    </w:rPr>
  </w:style>
  <w:style w:type="paragraph" w:customStyle="1" w:styleId="Style10">
    <w:name w:val="Style10"/>
    <w:basedOn w:val="Normal"/>
    <w:uiPriority w:val="99"/>
    <w:rsid w:val="006E3735"/>
    <w:pPr>
      <w:spacing w:line="664" w:lineRule="exact"/>
    </w:pPr>
    <w:rPr>
      <w:rFonts w:ascii="Times New Roman" w:hAnsi="Times New Roman" w:cs="Times New Roman"/>
    </w:rPr>
  </w:style>
  <w:style w:type="paragraph" w:customStyle="1" w:styleId="Style11">
    <w:name w:val="Style11"/>
    <w:basedOn w:val="Normal"/>
    <w:uiPriority w:val="99"/>
    <w:rsid w:val="006E3735"/>
    <w:rPr>
      <w:rFonts w:ascii="Times New Roman" w:hAnsi="Times New Roman" w:cs="Times New Roman"/>
    </w:rPr>
  </w:style>
  <w:style w:type="paragraph" w:customStyle="1" w:styleId="Style13">
    <w:name w:val="Style13"/>
    <w:basedOn w:val="Normal"/>
    <w:uiPriority w:val="99"/>
    <w:rsid w:val="006E3735"/>
    <w:rPr>
      <w:rFonts w:ascii="Times New Roman" w:hAnsi="Times New Roman" w:cs="Times New Roman"/>
    </w:rPr>
  </w:style>
  <w:style w:type="paragraph" w:customStyle="1" w:styleId="Style14">
    <w:name w:val="Style14"/>
    <w:basedOn w:val="Normal"/>
    <w:uiPriority w:val="99"/>
    <w:rsid w:val="006E3735"/>
    <w:pPr>
      <w:spacing w:line="470" w:lineRule="exact"/>
    </w:pPr>
    <w:rPr>
      <w:rFonts w:ascii="Times New Roman" w:hAnsi="Times New Roman" w:cs="Times New Roman"/>
    </w:rPr>
  </w:style>
  <w:style w:type="paragraph" w:customStyle="1" w:styleId="Style15">
    <w:name w:val="Style15"/>
    <w:basedOn w:val="Normal"/>
    <w:uiPriority w:val="99"/>
    <w:rsid w:val="006E3735"/>
    <w:rPr>
      <w:rFonts w:ascii="Times New Roman" w:hAnsi="Times New Roman" w:cs="Times New Roman"/>
    </w:rPr>
  </w:style>
  <w:style w:type="paragraph" w:customStyle="1" w:styleId="Style16">
    <w:name w:val="Style16"/>
    <w:basedOn w:val="Normal"/>
    <w:uiPriority w:val="99"/>
    <w:rsid w:val="006E3735"/>
    <w:rPr>
      <w:rFonts w:ascii="Times New Roman" w:hAnsi="Times New Roman" w:cs="Times New Roman"/>
    </w:rPr>
  </w:style>
  <w:style w:type="character" w:customStyle="1" w:styleId="FontStyle18">
    <w:name w:val="Font Style18"/>
    <w:basedOn w:val="DefaultParagraphFont"/>
    <w:uiPriority w:val="99"/>
    <w:rsid w:val="006E3735"/>
    <w:rPr>
      <w:rFonts w:ascii="Constantia" w:hAnsi="Constantia" w:cs="Constantia"/>
      <w:b/>
      <w:bCs/>
      <w:sz w:val="18"/>
      <w:szCs w:val="18"/>
    </w:rPr>
  </w:style>
  <w:style w:type="character" w:customStyle="1" w:styleId="FontStyle19">
    <w:name w:val="Font Style19"/>
    <w:basedOn w:val="DefaultParagraphFont"/>
    <w:uiPriority w:val="99"/>
    <w:rsid w:val="006E3735"/>
    <w:rPr>
      <w:rFonts w:ascii="Constantia" w:hAnsi="Constantia" w:cs="Constantia"/>
      <w:b/>
      <w:bCs/>
      <w:sz w:val="18"/>
      <w:szCs w:val="18"/>
    </w:rPr>
  </w:style>
  <w:style w:type="character" w:customStyle="1" w:styleId="FontStyle20">
    <w:name w:val="Font Style20"/>
    <w:basedOn w:val="DefaultParagraphFont"/>
    <w:uiPriority w:val="99"/>
    <w:rsid w:val="006E3735"/>
    <w:rPr>
      <w:rFonts w:ascii="Times New Roman" w:hAnsi="Times New Roman" w:cs="Times New Roman"/>
      <w:sz w:val="20"/>
      <w:szCs w:val="20"/>
    </w:rPr>
  </w:style>
  <w:style w:type="character" w:customStyle="1" w:styleId="FontStyle21">
    <w:name w:val="Font Style21"/>
    <w:basedOn w:val="DefaultParagraphFont"/>
    <w:uiPriority w:val="99"/>
    <w:rsid w:val="006E3735"/>
    <w:rPr>
      <w:rFonts w:ascii="Constantia" w:hAnsi="Constantia" w:cs="Constantia"/>
      <w:b/>
      <w:bCs/>
      <w:sz w:val="18"/>
      <w:szCs w:val="18"/>
    </w:rPr>
  </w:style>
  <w:style w:type="character" w:customStyle="1" w:styleId="FontStyle26">
    <w:name w:val="Font Style26"/>
    <w:basedOn w:val="DefaultParagraphFont"/>
    <w:uiPriority w:val="99"/>
    <w:rsid w:val="006E3735"/>
    <w:rPr>
      <w:rFonts w:ascii="Times New Roman" w:hAnsi="Times New Roman" w:cs="Times New Roman"/>
      <w:b/>
      <w:bCs/>
      <w:sz w:val="20"/>
      <w:szCs w:val="20"/>
    </w:rPr>
  </w:style>
  <w:style w:type="character" w:customStyle="1" w:styleId="FontStyle27">
    <w:name w:val="Font Style27"/>
    <w:basedOn w:val="DefaultParagraphFont"/>
    <w:uiPriority w:val="99"/>
    <w:rsid w:val="006E3735"/>
    <w:rPr>
      <w:rFonts w:ascii="Times New Roman" w:hAnsi="Times New Roman" w:cs="Times New Roman"/>
      <w:sz w:val="24"/>
      <w:szCs w:val="24"/>
    </w:rPr>
  </w:style>
  <w:style w:type="character" w:customStyle="1" w:styleId="FontStyle28">
    <w:name w:val="Font Style28"/>
    <w:basedOn w:val="DefaultParagraphFont"/>
    <w:uiPriority w:val="99"/>
    <w:rsid w:val="006E3735"/>
    <w:rPr>
      <w:rFonts w:ascii="Consolas" w:hAnsi="Consolas" w:cs="Consolas"/>
      <w:i/>
      <w:iCs/>
      <w:sz w:val="28"/>
      <w:szCs w:val="28"/>
    </w:rPr>
  </w:style>
  <w:style w:type="character" w:customStyle="1" w:styleId="FontStyle29">
    <w:name w:val="Font Style29"/>
    <w:basedOn w:val="DefaultParagraphFont"/>
    <w:uiPriority w:val="99"/>
    <w:rsid w:val="006E3735"/>
    <w:rPr>
      <w:rFonts w:ascii="Constantia" w:hAnsi="Constantia" w:cs="Constantia"/>
      <w:i/>
      <w:iCs/>
      <w:sz w:val="26"/>
      <w:szCs w:val="26"/>
    </w:rPr>
  </w:style>
  <w:style w:type="character" w:customStyle="1" w:styleId="FontStyle30">
    <w:name w:val="Font Style30"/>
    <w:basedOn w:val="DefaultParagraphFont"/>
    <w:uiPriority w:val="99"/>
    <w:rsid w:val="006E3735"/>
    <w:rPr>
      <w:rFonts w:ascii="Times New Roman" w:hAnsi="Times New Roman" w:cs="Times New Roman"/>
      <w:b/>
      <w:bCs/>
      <w:i/>
      <w:iCs/>
      <w:sz w:val="18"/>
      <w:szCs w:val="18"/>
    </w:rPr>
  </w:style>
  <w:style w:type="character" w:customStyle="1" w:styleId="FontStyle31">
    <w:name w:val="Font Style31"/>
    <w:basedOn w:val="DefaultParagraphFont"/>
    <w:uiPriority w:val="99"/>
    <w:rsid w:val="006E3735"/>
    <w:rPr>
      <w:rFonts w:ascii="Cambria" w:hAnsi="Cambria" w:cs="Cambria"/>
      <w:sz w:val="24"/>
      <w:szCs w:val="24"/>
    </w:rPr>
  </w:style>
  <w:style w:type="character" w:customStyle="1" w:styleId="FontStyle34">
    <w:name w:val="Font Style34"/>
    <w:basedOn w:val="DefaultParagraphFont"/>
    <w:uiPriority w:val="99"/>
    <w:rsid w:val="006E3735"/>
    <w:rPr>
      <w:rFonts w:ascii="Times New Roman" w:hAnsi="Times New Roman" w:cs="Times New Roman"/>
      <w:b/>
      <w:bCs/>
      <w:spacing w:val="-20"/>
      <w:sz w:val="22"/>
      <w:szCs w:val="22"/>
    </w:rPr>
  </w:style>
  <w:style w:type="character" w:customStyle="1" w:styleId="FontStyle35">
    <w:name w:val="Font Style35"/>
    <w:basedOn w:val="DefaultParagraphFont"/>
    <w:uiPriority w:val="99"/>
    <w:rsid w:val="006E3735"/>
    <w:rPr>
      <w:rFonts w:ascii="Times New Roman" w:hAnsi="Times New Roman" w:cs="Times New Roman"/>
      <w:b/>
      <w:bCs/>
      <w:sz w:val="20"/>
      <w:szCs w:val="20"/>
    </w:rPr>
  </w:style>
  <w:style w:type="character" w:customStyle="1" w:styleId="FontStyle38">
    <w:name w:val="Font Style38"/>
    <w:basedOn w:val="DefaultParagraphFont"/>
    <w:uiPriority w:val="99"/>
    <w:rsid w:val="006E3735"/>
    <w:rPr>
      <w:rFonts w:ascii="Times New Roman" w:hAnsi="Times New Roman" w:cs="Times New Roman"/>
      <w:i/>
      <w:iCs/>
      <w:sz w:val="16"/>
      <w:szCs w:val="16"/>
    </w:rPr>
  </w:style>
  <w:style w:type="character" w:customStyle="1" w:styleId="FontStyle39">
    <w:name w:val="Font Style39"/>
    <w:basedOn w:val="DefaultParagraphFont"/>
    <w:uiPriority w:val="99"/>
    <w:rsid w:val="006E3735"/>
    <w:rPr>
      <w:rFonts w:ascii="Times New Roman" w:hAnsi="Times New Roman" w:cs="Times New Roman"/>
      <w:b/>
      <w:bCs/>
      <w:sz w:val="22"/>
      <w:szCs w:val="22"/>
    </w:rPr>
  </w:style>
  <w:style w:type="character" w:customStyle="1" w:styleId="FontStyle40">
    <w:name w:val="Font Style40"/>
    <w:basedOn w:val="DefaultParagraphFont"/>
    <w:uiPriority w:val="99"/>
    <w:rsid w:val="006E3735"/>
    <w:rPr>
      <w:rFonts w:ascii="Times New Roman" w:hAnsi="Times New Roman" w:cs="Times New Roman"/>
      <w:b/>
      <w:bCs/>
      <w:i/>
      <w:iCs/>
      <w:spacing w:val="20"/>
      <w:sz w:val="22"/>
      <w:szCs w:val="22"/>
    </w:rPr>
  </w:style>
  <w:style w:type="character" w:customStyle="1" w:styleId="FontStyle41">
    <w:name w:val="Font Style41"/>
    <w:basedOn w:val="DefaultParagraphFont"/>
    <w:uiPriority w:val="99"/>
    <w:rsid w:val="006E3735"/>
    <w:rPr>
      <w:rFonts w:ascii="Times New Roman" w:hAnsi="Times New Roman" w:cs="Times New Roman"/>
      <w:b/>
      <w:bCs/>
      <w:i/>
      <w:iCs/>
      <w:sz w:val="16"/>
      <w:szCs w:val="16"/>
    </w:rPr>
  </w:style>
  <w:style w:type="character" w:customStyle="1" w:styleId="FontStyle42">
    <w:name w:val="Font Style42"/>
    <w:basedOn w:val="DefaultParagraphFont"/>
    <w:uiPriority w:val="99"/>
    <w:rsid w:val="006E3735"/>
    <w:rPr>
      <w:rFonts w:ascii="Trebuchet MS" w:hAnsi="Trebuchet MS" w:cs="Trebuchet MS"/>
      <w:smallCaps/>
      <w:spacing w:val="20"/>
      <w:sz w:val="20"/>
      <w:szCs w:val="20"/>
    </w:rPr>
  </w:style>
  <w:style w:type="character" w:customStyle="1" w:styleId="FontStyle43">
    <w:name w:val="Font Style43"/>
    <w:basedOn w:val="DefaultParagraphFont"/>
    <w:uiPriority w:val="99"/>
    <w:rsid w:val="006E3735"/>
    <w:rPr>
      <w:rFonts w:ascii="Times New Roman" w:hAnsi="Times New Roman" w:cs="Times New Roman"/>
      <w:b/>
      <w:bCs/>
      <w:i/>
      <w:iCs/>
      <w:sz w:val="24"/>
      <w:szCs w:val="24"/>
    </w:rPr>
  </w:style>
  <w:style w:type="character" w:customStyle="1" w:styleId="FontStyle44">
    <w:name w:val="Font Style44"/>
    <w:basedOn w:val="DefaultParagraphFont"/>
    <w:uiPriority w:val="99"/>
    <w:rsid w:val="006E3735"/>
    <w:rPr>
      <w:rFonts w:ascii="Times New Roman" w:hAnsi="Times New Roman" w:cs="Times New Roman"/>
      <w:i/>
      <w:iCs/>
      <w:sz w:val="28"/>
      <w:szCs w:val="28"/>
    </w:rPr>
  </w:style>
  <w:style w:type="character" w:customStyle="1" w:styleId="FontStyle45">
    <w:name w:val="Font Style45"/>
    <w:basedOn w:val="DefaultParagraphFont"/>
    <w:uiPriority w:val="99"/>
    <w:rsid w:val="006E3735"/>
    <w:rPr>
      <w:rFonts w:ascii="Times New Roman" w:hAnsi="Times New Roman" w:cs="Times New Roman"/>
      <w:sz w:val="16"/>
      <w:szCs w:val="16"/>
    </w:rPr>
  </w:style>
  <w:style w:type="character" w:customStyle="1" w:styleId="FontStyle46">
    <w:name w:val="Font Style46"/>
    <w:basedOn w:val="DefaultParagraphFont"/>
    <w:uiPriority w:val="99"/>
    <w:rsid w:val="006E3735"/>
    <w:rPr>
      <w:rFonts w:ascii="Times New Roman" w:hAnsi="Times New Roman" w:cs="Times New Roman"/>
      <w:i/>
      <w:iCs/>
      <w:spacing w:val="10"/>
      <w:sz w:val="20"/>
      <w:szCs w:val="20"/>
    </w:rPr>
  </w:style>
  <w:style w:type="character" w:customStyle="1" w:styleId="FontStyle47">
    <w:name w:val="Font Style47"/>
    <w:basedOn w:val="DefaultParagraphFont"/>
    <w:uiPriority w:val="99"/>
    <w:rsid w:val="006E3735"/>
    <w:rPr>
      <w:rFonts w:ascii="Arial Narrow" w:hAnsi="Arial Narrow" w:cs="Arial Narrow"/>
      <w:b/>
      <w:bCs/>
      <w:i/>
      <w:iCs/>
      <w:sz w:val="32"/>
      <w:szCs w:val="32"/>
    </w:rPr>
  </w:style>
  <w:style w:type="character" w:customStyle="1" w:styleId="FontStyle48">
    <w:name w:val="Font Style48"/>
    <w:basedOn w:val="DefaultParagraphFont"/>
    <w:uiPriority w:val="99"/>
    <w:rsid w:val="006E3735"/>
    <w:rPr>
      <w:rFonts w:ascii="Constantia" w:hAnsi="Constantia" w:cs="Constantia"/>
      <w:sz w:val="18"/>
      <w:szCs w:val="18"/>
    </w:rPr>
  </w:style>
  <w:style w:type="character" w:customStyle="1" w:styleId="FontStyle49">
    <w:name w:val="Font Style49"/>
    <w:basedOn w:val="DefaultParagraphFont"/>
    <w:uiPriority w:val="99"/>
    <w:rsid w:val="006E3735"/>
    <w:rPr>
      <w:rFonts w:ascii="Times New Roman" w:hAnsi="Times New Roman" w:cs="Times New Roman"/>
      <w:sz w:val="28"/>
      <w:szCs w:val="28"/>
    </w:rPr>
  </w:style>
  <w:style w:type="character" w:customStyle="1" w:styleId="FontStyle50">
    <w:name w:val="Font Style50"/>
    <w:basedOn w:val="DefaultParagraphFont"/>
    <w:uiPriority w:val="99"/>
    <w:rsid w:val="006E3735"/>
    <w:rPr>
      <w:rFonts w:ascii="Consolas" w:hAnsi="Consolas" w:cs="Consolas"/>
      <w:smallCaps/>
      <w:spacing w:val="-10"/>
      <w:sz w:val="18"/>
      <w:szCs w:val="18"/>
    </w:rPr>
  </w:style>
  <w:style w:type="character" w:customStyle="1" w:styleId="FontStyle51">
    <w:name w:val="Font Style51"/>
    <w:basedOn w:val="DefaultParagraphFont"/>
    <w:uiPriority w:val="99"/>
    <w:rsid w:val="006E3735"/>
    <w:rPr>
      <w:rFonts w:ascii="Times New Roman" w:hAnsi="Times New Roman" w:cs="Times New Roman"/>
      <w:i/>
      <w:iCs/>
      <w:spacing w:val="30"/>
      <w:sz w:val="20"/>
      <w:szCs w:val="20"/>
    </w:rPr>
  </w:style>
  <w:style w:type="character" w:customStyle="1" w:styleId="FontStyle52">
    <w:name w:val="Font Style52"/>
    <w:basedOn w:val="DefaultParagraphFont"/>
    <w:uiPriority w:val="99"/>
    <w:rsid w:val="006E3735"/>
    <w:rPr>
      <w:rFonts w:ascii="Times New Roman" w:hAnsi="Times New Roman" w:cs="Times New Roman"/>
      <w:b/>
      <w:bCs/>
      <w:i/>
      <w:iCs/>
      <w:spacing w:val="30"/>
      <w:sz w:val="16"/>
      <w:szCs w:val="16"/>
    </w:rPr>
  </w:style>
  <w:style w:type="character" w:customStyle="1" w:styleId="FontStyle53">
    <w:name w:val="Font Style53"/>
    <w:basedOn w:val="DefaultParagraphFont"/>
    <w:uiPriority w:val="99"/>
    <w:rsid w:val="006E3735"/>
    <w:rPr>
      <w:rFonts w:ascii="Constantia" w:hAnsi="Constantia" w:cs="Constantia"/>
      <w:b/>
      <w:bCs/>
      <w:spacing w:val="30"/>
      <w:sz w:val="18"/>
      <w:szCs w:val="18"/>
    </w:rPr>
  </w:style>
  <w:style w:type="character" w:customStyle="1" w:styleId="FontStyle54">
    <w:name w:val="Font Style54"/>
    <w:basedOn w:val="DefaultParagraphFont"/>
    <w:uiPriority w:val="99"/>
    <w:rsid w:val="006E3735"/>
    <w:rPr>
      <w:rFonts w:ascii="Times New Roman" w:hAnsi="Times New Roman" w:cs="Times New Roman"/>
      <w:spacing w:val="40"/>
      <w:sz w:val="30"/>
      <w:szCs w:val="30"/>
    </w:rPr>
  </w:style>
  <w:style w:type="character" w:customStyle="1" w:styleId="FontStyle55">
    <w:name w:val="Font Style55"/>
    <w:basedOn w:val="DefaultParagraphFont"/>
    <w:uiPriority w:val="99"/>
    <w:rsid w:val="006E3735"/>
    <w:rPr>
      <w:rFonts w:ascii="Constantia" w:hAnsi="Constantia" w:cs="Constantia"/>
      <w:b/>
      <w:bCs/>
      <w:sz w:val="18"/>
      <w:szCs w:val="18"/>
    </w:rPr>
  </w:style>
  <w:style w:type="character" w:customStyle="1" w:styleId="FontStyle56">
    <w:name w:val="Font Style56"/>
    <w:basedOn w:val="DefaultParagraphFont"/>
    <w:uiPriority w:val="99"/>
    <w:rsid w:val="006E3735"/>
    <w:rPr>
      <w:rFonts w:ascii="Times New Roman" w:hAnsi="Times New Roman" w:cs="Times New Roman"/>
      <w:b/>
      <w:bCs/>
      <w:i/>
      <w:iCs/>
      <w:sz w:val="12"/>
      <w:szCs w:val="12"/>
    </w:rPr>
  </w:style>
  <w:style w:type="character" w:customStyle="1" w:styleId="FontStyle57">
    <w:name w:val="Font Style57"/>
    <w:basedOn w:val="DefaultParagraphFont"/>
    <w:uiPriority w:val="99"/>
    <w:rsid w:val="006E3735"/>
    <w:rPr>
      <w:rFonts w:ascii="Times New Roman" w:hAnsi="Times New Roman" w:cs="Times New Roman"/>
      <w:i/>
      <w:iCs/>
      <w:smallCaps/>
      <w:spacing w:val="20"/>
      <w:sz w:val="14"/>
      <w:szCs w:val="14"/>
    </w:rPr>
  </w:style>
  <w:style w:type="character" w:customStyle="1" w:styleId="Heading3Char">
    <w:name w:val="Heading 3 Char"/>
    <w:basedOn w:val="DefaultParagraphFont"/>
    <w:link w:val="Heading3"/>
    <w:uiPriority w:val="9"/>
    <w:semiHidden/>
    <w:rsid w:val="009B1790"/>
    <w:rPr>
      <w:rFonts w:asciiTheme="majorHAnsi" w:eastAsiaTheme="majorEastAsia" w:hAnsiTheme="majorHAnsi" w:cstheme="majorBidi"/>
      <w:b/>
      <w:bCs/>
      <w:color w:val="4F81BD" w:themeColor="accent1"/>
      <w:lang w:val="en-US"/>
    </w:rPr>
  </w:style>
  <w:style w:type="numbering" w:customStyle="1" w:styleId="NoList1">
    <w:name w:val="No List1"/>
    <w:next w:val="NoList"/>
    <w:uiPriority w:val="99"/>
    <w:semiHidden/>
    <w:unhideWhenUsed/>
    <w:rsid w:val="009B1790"/>
  </w:style>
  <w:style w:type="table" w:styleId="TableGrid">
    <w:name w:val="Table Grid"/>
    <w:basedOn w:val="TableNormal"/>
    <w:uiPriority w:val="59"/>
    <w:rsid w:val="009B17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rsid w:val="009B1790"/>
    <w:pPr>
      <w:widowControl/>
      <w:autoSpaceDE/>
      <w:autoSpaceDN/>
      <w:adjustRightInd/>
      <w:spacing w:after="100" w:line="276" w:lineRule="auto"/>
    </w:pPr>
    <w:rPr>
      <w:rFonts w:ascii="Calibri" w:eastAsia="Calibri" w:hAnsi="Calibri" w:cs="Times New Roman"/>
      <w:sz w:val="22"/>
      <w:szCs w:val="22"/>
    </w:rPr>
  </w:style>
  <w:style w:type="character" w:styleId="PlaceholderText">
    <w:name w:val="Placeholder Text"/>
    <w:basedOn w:val="DefaultParagraphFont"/>
    <w:uiPriority w:val="99"/>
    <w:semiHidden/>
    <w:rsid w:val="008C786C"/>
    <w:rPr>
      <w:color w:val="808080"/>
    </w:rPr>
  </w:style>
  <w:style w:type="table" w:customStyle="1" w:styleId="GridTable1Light">
    <w:name w:val="Grid Table 1 Light"/>
    <w:basedOn w:val="TableNormal"/>
    <w:uiPriority w:val="46"/>
    <w:rsid w:val="006D00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Investment_fund" TargetMode="External"/><Relationship Id="rId18" Type="http://schemas.openxmlformats.org/officeDocument/2006/relationships/hyperlink" Target="https://en.wikipedia.org/wiki/Investment" TargetMode="External"/><Relationship Id="rId26" Type="http://schemas.openxmlformats.org/officeDocument/2006/relationships/image" Target="media/image2.jpeg"/><Relationship Id="rId39" Type="http://schemas.openxmlformats.org/officeDocument/2006/relationships/hyperlink" Target="https://en.wikipedia.org/wiki/Investment" TargetMode="External"/><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hyperlink" Target="https://en.wikipedia.org/wiki/Investment_fund"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en.wikipedia.org/wiki/Pension" TargetMode="External"/><Relationship Id="rId17" Type="http://schemas.openxmlformats.org/officeDocument/2006/relationships/hyperlink" Target="https://en.wikipedia.org/wiki/Deposit_account" TargetMode="External"/><Relationship Id="rId25" Type="http://schemas.openxmlformats.org/officeDocument/2006/relationships/footer" Target="footer4.xml"/><Relationship Id="rId33" Type="http://schemas.openxmlformats.org/officeDocument/2006/relationships/hyperlink" Target="https://en.wikipedia.org/wiki/Pension" TargetMode="External"/><Relationship Id="rId38" Type="http://schemas.openxmlformats.org/officeDocument/2006/relationships/hyperlink" Target="https://en.wikipedia.org/wiki/Deposit_account" TargetMode="External"/><Relationship Id="rId2" Type="http://schemas.openxmlformats.org/officeDocument/2006/relationships/numbering" Target="numbering.xml"/><Relationship Id="rId16" Type="http://schemas.openxmlformats.org/officeDocument/2006/relationships/hyperlink" Target="https://en.wikipedia.org/wiki/Personal_finance" TargetMode="External"/><Relationship Id="rId20" Type="http://schemas.openxmlformats.org/officeDocument/2006/relationships/image" Target="media/image1.jpeg"/><Relationship Id="rId29" Type="http://schemas.openxmlformats.org/officeDocument/2006/relationships/footer" Target="footer7.xm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Deposit_account" TargetMode="External"/><Relationship Id="rId24" Type="http://schemas.openxmlformats.org/officeDocument/2006/relationships/footer" Target="footer3.xml"/><Relationship Id="rId32" Type="http://schemas.openxmlformats.org/officeDocument/2006/relationships/hyperlink" Target="https://en.wikipedia.org/wiki/Deposit_account" TargetMode="External"/><Relationship Id="rId37" Type="http://schemas.openxmlformats.org/officeDocument/2006/relationships/hyperlink" Target="https://en.wikipedia.org/wiki/Personal_finance" TargetMode="External"/><Relationship Id="rId40" Type="http://schemas.openxmlformats.org/officeDocument/2006/relationships/hyperlink" Target="https://en.wikipedia.org/wiki/Economics" TargetMode="External"/><Relationship Id="rId5" Type="http://schemas.openxmlformats.org/officeDocument/2006/relationships/settings" Target="settings.xml"/><Relationship Id="rId15" Type="http://schemas.openxmlformats.org/officeDocument/2006/relationships/hyperlink" Target="https://en.wikipedia.org/wiki/Cost" TargetMode="External"/><Relationship Id="rId23" Type="http://schemas.openxmlformats.org/officeDocument/2006/relationships/footer" Target="footer2.xml"/><Relationship Id="rId28" Type="http://schemas.openxmlformats.org/officeDocument/2006/relationships/footer" Target="footer6.xml"/><Relationship Id="rId36" Type="http://schemas.openxmlformats.org/officeDocument/2006/relationships/hyperlink" Target="https://en.wikipedia.org/wiki/Cost" TargetMode="External"/><Relationship Id="rId10" Type="http://schemas.openxmlformats.org/officeDocument/2006/relationships/hyperlink" Target="https://en.wikipedia.org/wiki/Consumption_%28economics%29" TargetMode="External"/><Relationship Id="rId19" Type="http://schemas.openxmlformats.org/officeDocument/2006/relationships/hyperlink" Target="https://en.wikipedia.org/wiki/Economics" TargetMode="External"/><Relationship Id="rId31" Type="http://schemas.openxmlformats.org/officeDocument/2006/relationships/hyperlink" Target="https://en.wikipedia.org/wiki/Consumption_%28economics%29" TargetMode="External"/><Relationship Id="rId4" Type="http://schemas.microsoft.com/office/2007/relationships/stylesWithEffects" Target="stylesWithEffects.xml"/><Relationship Id="rId9" Type="http://schemas.openxmlformats.org/officeDocument/2006/relationships/hyperlink" Target="https://en.wikipedia.org/wiki/Income" TargetMode="External"/><Relationship Id="rId14" Type="http://schemas.openxmlformats.org/officeDocument/2006/relationships/hyperlink" Target="https://en.wikipedia.org/wiki/Cash" TargetMode="External"/><Relationship Id="rId22" Type="http://schemas.openxmlformats.org/officeDocument/2006/relationships/footer" Target="footer1.xml"/><Relationship Id="rId27" Type="http://schemas.openxmlformats.org/officeDocument/2006/relationships/footer" Target="footer5.xml"/><Relationship Id="rId30" Type="http://schemas.openxmlformats.org/officeDocument/2006/relationships/hyperlink" Target="https://en.wikipedia.org/wiki/Income" TargetMode="External"/><Relationship Id="rId35" Type="http://schemas.openxmlformats.org/officeDocument/2006/relationships/hyperlink" Target="https://en.wikipedia.org/wiki/Cash"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500F3-C08D-4092-975A-435A0F947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11265</Words>
  <Characters>64213</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CIC</dc:creator>
  <cp:lastModifiedBy>Manager</cp:lastModifiedBy>
  <cp:revision>2</cp:revision>
  <dcterms:created xsi:type="dcterms:W3CDTF">2019-12-12T16:32:00Z</dcterms:created>
  <dcterms:modified xsi:type="dcterms:W3CDTF">2019-12-12T16:32:00Z</dcterms:modified>
</cp:coreProperties>
</file>